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3315"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УТВЕРЖДАЮ</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Председатель контрольно-счетной палаты ЯМР</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_________________ О.С. Исадичева</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«___» ___________________ 20</w:t>
      </w:r>
      <w:r w:rsidR="00166394">
        <w:rPr>
          <w:rFonts w:ascii="Times New Roman" w:hAnsi="Times New Roman" w:cs="Times New Roman"/>
          <w:sz w:val="28"/>
          <w:szCs w:val="28"/>
        </w:rPr>
        <w:t>20</w:t>
      </w:r>
      <w:r w:rsidRPr="006D04F3">
        <w:rPr>
          <w:rFonts w:ascii="Times New Roman" w:hAnsi="Times New Roman" w:cs="Times New Roman"/>
          <w:sz w:val="28"/>
          <w:szCs w:val="28"/>
        </w:rPr>
        <w:t>г.</w:t>
      </w:r>
    </w:p>
    <w:p w:rsidR="00A33315" w:rsidRDefault="00A33315" w:rsidP="0014556A">
      <w:pPr>
        <w:spacing w:after="0" w:line="240" w:lineRule="auto"/>
        <w:jc w:val="center"/>
        <w:rPr>
          <w:rFonts w:ascii="Times New Roman" w:hAnsi="Times New Roman" w:cs="Times New Roman"/>
          <w:b/>
          <w:sz w:val="28"/>
          <w:szCs w:val="28"/>
        </w:rPr>
      </w:pPr>
    </w:p>
    <w:p w:rsidR="00A33315" w:rsidRDefault="00A33315" w:rsidP="0014556A">
      <w:pPr>
        <w:spacing w:after="0" w:line="240" w:lineRule="auto"/>
        <w:jc w:val="center"/>
        <w:rPr>
          <w:rFonts w:ascii="Times New Roman" w:hAnsi="Times New Roman" w:cs="Times New Roman"/>
          <w:b/>
          <w:sz w:val="28"/>
          <w:szCs w:val="28"/>
        </w:rPr>
      </w:pPr>
    </w:p>
    <w:p w:rsidR="0014556A" w:rsidRPr="00CF2A82" w:rsidRDefault="0014556A" w:rsidP="0014556A">
      <w:pPr>
        <w:spacing w:after="0" w:line="240" w:lineRule="auto"/>
        <w:jc w:val="center"/>
        <w:rPr>
          <w:rFonts w:ascii="Times New Roman" w:hAnsi="Times New Roman" w:cs="Times New Roman"/>
          <w:b/>
          <w:sz w:val="28"/>
          <w:szCs w:val="28"/>
        </w:rPr>
      </w:pPr>
      <w:r w:rsidRPr="009319E7">
        <w:rPr>
          <w:rFonts w:ascii="Times New Roman" w:hAnsi="Times New Roman" w:cs="Times New Roman"/>
          <w:b/>
          <w:sz w:val="28"/>
          <w:szCs w:val="28"/>
        </w:rPr>
        <w:t>ОТЧЕТ</w:t>
      </w:r>
      <w:r w:rsidR="00250323" w:rsidRPr="009319E7">
        <w:rPr>
          <w:rFonts w:ascii="Times New Roman" w:hAnsi="Times New Roman" w:cs="Times New Roman"/>
          <w:b/>
          <w:sz w:val="28"/>
          <w:szCs w:val="28"/>
        </w:rPr>
        <w:t xml:space="preserve"> </w:t>
      </w:r>
      <w:r w:rsidR="00786B3F" w:rsidRPr="009319E7">
        <w:rPr>
          <w:rFonts w:ascii="Times New Roman" w:hAnsi="Times New Roman" w:cs="Times New Roman"/>
          <w:b/>
          <w:sz w:val="28"/>
          <w:szCs w:val="28"/>
        </w:rPr>
        <w:t>№</w:t>
      </w:r>
      <w:r w:rsidR="00250323" w:rsidRPr="009319E7">
        <w:rPr>
          <w:rFonts w:ascii="Times New Roman" w:hAnsi="Times New Roman" w:cs="Times New Roman"/>
          <w:b/>
          <w:sz w:val="28"/>
          <w:szCs w:val="28"/>
        </w:rPr>
        <w:t>01-18/</w:t>
      </w:r>
      <w:r w:rsidR="009319E7" w:rsidRPr="009319E7">
        <w:rPr>
          <w:rFonts w:ascii="Times New Roman" w:hAnsi="Times New Roman" w:cs="Times New Roman"/>
          <w:b/>
          <w:sz w:val="28"/>
          <w:szCs w:val="28"/>
        </w:rPr>
        <w:t>4</w:t>
      </w:r>
      <w:r w:rsidR="00250323" w:rsidRPr="009319E7">
        <w:rPr>
          <w:rFonts w:ascii="Times New Roman" w:hAnsi="Times New Roman" w:cs="Times New Roman"/>
          <w:b/>
          <w:sz w:val="28"/>
          <w:szCs w:val="28"/>
        </w:rPr>
        <w:t xml:space="preserve"> от «</w:t>
      </w:r>
      <w:r w:rsidR="009319E7" w:rsidRPr="009319E7">
        <w:rPr>
          <w:rFonts w:ascii="Times New Roman" w:hAnsi="Times New Roman" w:cs="Times New Roman"/>
          <w:b/>
          <w:sz w:val="28"/>
          <w:szCs w:val="28"/>
        </w:rPr>
        <w:t>07</w:t>
      </w:r>
      <w:r w:rsidR="00250323" w:rsidRPr="009319E7">
        <w:rPr>
          <w:rFonts w:ascii="Times New Roman" w:hAnsi="Times New Roman" w:cs="Times New Roman"/>
          <w:b/>
          <w:sz w:val="28"/>
          <w:szCs w:val="28"/>
        </w:rPr>
        <w:t>»</w:t>
      </w:r>
      <w:r w:rsidR="0068057A" w:rsidRPr="009319E7">
        <w:rPr>
          <w:rFonts w:ascii="Times New Roman" w:hAnsi="Times New Roman" w:cs="Times New Roman"/>
          <w:b/>
          <w:sz w:val="28"/>
          <w:szCs w:val="28"/>
        </w:rPr>
        <w:t xml:space="preserve"> </w:t>
      </w:r>
      <w:r w:rsidR="009319E7" w:rsidRPr="009319E7">
        <w:rPr>
          <w:rFonts w:ascii="Times New Roman" w:hAnsi="Times New Roman" w:cs="Times New Roman"/>
          <w:b/>
          <w:sz w:val="28"/>
          <w:szCs w:val="28"/>
        </w:rPr>
        <w:t>сентябр</w:t>
      </w:r>
      <w:r w:rsidR="003A008F" w:rsidRPr="009319E7">
        <w:rPr>
          <w:rFonts w:ascii="Times New Roman" w:hAnsi="Times New Roman" w:cs="Times New Roman"/>
          <w:b/>
          <w:sz w:val="28"/>
          <w:szCs w:val="28"/>
        </w:rPr>
        <w:t>я</w:t>
      </w:r>
      <w:r w:rsidR="0068057A" w:rsidRPr="009319E7">
        <w:rPr>
          <w:rFonts w:ascii="Times New Roman" w:hAnsi="Times New Roman" w:cs="Times New Roman"/>
          <w:b/>
          <w:sz w:val="28"/>
          <w:szCs w:val="28"/>
        </w:rPr>
        <w:t xml:space="preserve"> </w:t>
      </w:r>
      <w:r w:rsidR="00250323" w:rsidRPr="009319E7">
        <w:rPr>
          <w:rFonts w:ascii="Times New Roman" w:hAnsi="Times New Roman" w:cs="Times New Roman"/>
          <w:b/>
          <w:sz w:val="28"/>
          <w:szCs w:val="28"/>
        </w:rPr>
        <w:t>20</w:t>
      </w:r>
      <w:r w:rsidR="003A008F" w:rsidRPr="009319E7">
        <w:rPr>
          <w:rFonts w:ascii="Times New Roman" w:hAnsi="Times New Roman" w:cs="Times New Roman"/>
          <w:b/>
          <w:sz w:val="28"/>
          <w:szCs w:val="28"/>
        </w:rPr>
        <w:t>20</w:t>
      </w:r>
      <w:r w:rsidR="00250323" w:rsidRPr="009319E7">
        <w:rPr>
          <w:rFonts w:ascii="Times New Roman" w:hAnsi="Times New Roman" w:cs="Times New Roman"/>
          <w:b/>
          <w:sz w:val="28"/>
          <w:szCs w:val="28"/>
        </w:rPr>
        <w:t>г.</w:t>
      </w:r>
    </w:p>
    <w:p w:rsidR="00EE4CDA" w:rsidRPr="00CF2A82" w:rsidRDefault="0014556A" w:rsidP="00EE4CDA">
      <w:pPr>
        <w:spacing w:after="0" w:line="240" w:lineRule="auto"/>
        <w:jc w:val="center"/>
        <w:rPr>
          <w:rFonts w:ascii="Times New Roman" w:hAnsi="Times New Roman" w:cs="Times New Roman"/>
          <w:sz w:val="28"/>
          <w:szCs w:val="28"/>
        </w:rPr>
      </w:pPr>
      <w:r w:rsidRPr="00CF2A82">
        <w:rPr>
          <w:rFonts w:ascii="Times New Roman" w:hAnsi="Times New Roman" w:cs="Times New Roman"/>
          <w:sz w:val="28"/>
          <w:szCs w:val="28"/>
        </w:rPr>
        <w:t xml:space="preserve">о результатах </w:t>
      </w:r>
      <w:r w:rsidR="00EE4CDA" w:rsidRPr="00CF2A82">
        <w:rPr>
          <w:rFonts w:ascii="Times New Roman" w:hAnsi="Times New Roman" w:cs="Times New Roman"/>
          <w:sz w:val="28"/>
          <w:szCs w:val="28"/>
        </w:rPr>
        <w:t>внешней проверки бюджетной отчетности</w:t>
      </w:r>
    </w:p>
    <w:p w:rsidR="00EE4CDA" w:rsidRPr="00CF2A82" w:rsidRDefault="00EE4CDA" w:rsidP="00EE4CDA">
      <w:pPr>
        <w:spacing w:after="0" w:line="240" w:lineRule="auto"/>
        <w:jc w:val="center"/>
        <w:rPr>
          <w:rFonts w:ascii="Times New Roman" w:hAnsi="Times New Roman" w:cs="Times New Roman"/>
          <w:sz w:val="28"/>
          <w:szCs w:val="28"/>
        </w:rPr>
      </w:pPr>
      <w:r w:rsidRPr="00CF2A82">
        <w:rPr>
          <w:rFonts w:ascii="Times New Roman" w:hAnsi="Times New Roman" w:cs="Times New Roman"/>
          <w:sz w:val="28"/>
          <w:szCs w:val="28"/>
        </w:rPr>
        <w:t>главного администратора бюджетных средств</w:t>
      </w:r>
    </w:p>
    <w:p w:rsidR="00EE4CDA" w:rsidRPr="00CF2A82" w:rsidRDefault="00EE4CDA" w:rsidP="00EE4CDA">
      <w:pPr>
        <w:spacing w:after="0" w:line="240" w:lineRule="auto"/>
        <w:jc w:val="center"/>
        <w:rPr>
          <w:rFonts w:ascii="Times New Roman" w:hAnsi="Times New Roman" w:cs="Times New Roman"/>
          <w:sz w:val="28"/>
          <w:szCs w:val="28"/>
        </w:rPr>
      </w:pPr>
      <w:r w:rsidRPr="00CF2A82">
        <w:rPr>
          <w:rFonts w:ascii="Times New Roman" w:hAnsi="Times New Roman" w:cs="Times New Roman"/>
          <w:sz w:val="28"/>
          <w:szCs w:val="28"/>
        </w:rPr>
        <w:t xml:space="preserve">Администрации </w:t>
      </w:r>
      <w:r w:rsidR="009F2A17" w:rsidRPr="00CF2A82">
        <w:rPr>
          <w:rFonts w:ascii="Times New Roman" w:hAnsi="Times New Roman" w:cs="Times New Roman"/>
          <w:sz w:val="28"/>
          <w:szCs w:val="28"/>
        </w:rPr>
        <w:t>Заволжского</w:t>
      </w:r>
      <w:r w:rsidRPr="00CF2A82">
        <w:rPr>
          <w:rFonts w:ascii="Times New Roman" w:hAnsi="Times New Roman" w:cs="Times New Roman"/>
          <w:sz w:val="28"/>
          <w:szCs w:val="28"/>
        </w:rPr>
        <w:t xml:space="preserve"> сельского поселения ЯМР </w:t>
      </w:r>
    </w:p>
    <w:p w:rsidR="0014556A" w:rsidRPr="00CF2A82" w:rsidRDefault="00EE4CDA" w:rsidP="00EE4CDA">
      <w:pPr>
        <w:spacing w:after="0" w:line="240" w:lineRule="auto"/>
        <w:jc w:val="center"/>
        <w:rPr>
          <w:rFonts w:ascii="Times New Roman" w:hAnsi="Times New Roman" w:cs="Times New Roman"/>
          <w:sz w:val="28"/>
          <w:szCs w:val="28"/>
        </w:rPr>
      </w:pPr>
      <w:r w:rsidRPr="00CF2A82">
        <w:rPr>
          <w:rFonts w:ascii="Times New Roman" w:hAnsi="Times New Roman" w:cs="Times New Roman"/>
          <w:sz w:val="28"/>
          <w:szCs w:val="28"/>
        </w:rPr>
        <w:t>за 201</w:t>
      </w:r>
      <w:r w:rsidR="00CF2A82" w:rsidRPr="00CF2A82">
        <w:rPr>
          <w:rFonts w:ascii="Times New Roman" w:hAnsi="Times New Roman" w:cs="Times New Roman"/>
          <w:sz w:val="28"/>
          <w:szCs w:val="28"/>
        </w:rPr>
        <w:t>9</w:t>
      </w:r>
      <w:r w:rsidRPr="00CF2A82">
        <w:rPr>
          <w:rFonts w:ascii="Times New Roman" w:hAnsi="Times New Roman" w:cs="Times New Roman"/>
          <w:sz w:val="28"/>
          <w:szCs w:val="28"/>
        </w:rPr>
        <w:t xml:space="preserve"> год</w:t>
      </w:r>
    </w:p>
    <w:p w:rsidR="003A1404" w:rsidRPr="008200B6" w:rsidRDefault="0014556A" w:rsidP="003A1404">
      <w:pPr>
        <w:spacing w:line="240" w:lineRule="auto"/>
        <w:ind w:firstLine="709"/>
        <w:jc w:val="both"/>
        <w:rPr>
          <w:rFonts w:ascii="Times New Roman" w:eastAsia="Times New Roman" w:hAnsi="Times New Roman" w:cs="Times New Roman"/>
          <w:sz w:val="28"/>
          <w:szCs w:val="28"/>
        </w:rPr>
      </w:pPr>
      <w:r w:rsidRPr="00166394">
        <w:rPr>
          <w:rFonts w:ascii="Times New Roman" w:hAnsi="Times New Roman" w:cs="Times New Roman"/>
          <w:sz w:val="28"/>
          <w:szCs w:val="28"/>
          <w:highlight w:val="yellow"/>
        </w:rPr>
        <w:cr/>
      </w:r>
      <w:r w:rsidR="003A1404" w:rsidRPr="008200B6">
        <w:rPr>
          <w:rFonts w:ascii="Times New Roman" w:hAnsi="Times New Roman" w:cs="Times New Roman"/>
          <w:b/>
          <w:sz w:val="28"/>
          <w:szCs w:val="28"/>
        </w:rPr>
        <w:t xml:space="preserve">1. Основание для проведения проверки: </w:t>
      </w:r>
      <w:r w:rsidR="000122C3" w:rsidRPr="008200B6">
        <w:rPr>
          <w:rFonts w:ascii="Times New Roman" w:eastAsia="Times New Roman" w:hAnsi="Times New Roman" w:cs="Times New Roman"/>
          <w:sz w:val="28"/>
          <w:szCs w:val="28"/>
        </w:rPr>
        <w:t xml:space="preserve">ст. 157, 264.4 Бюджетного кодекса РФ, ст. 9 Федерального закона от 07.02.2011 № 6-ФЗ, ст. 8 Положения о Контрольно-счетной палате ЯМР, утвержденного Решением Муниципального Совета ЯМР № 52 от 27.10.2011г., </w:t>
      </w:r>
      <w:r w:rsidR="008200B6" w:rsidRPr="00187B13">
        <w:rPr>
          <w:rFonts w:ascii="Times New Roman" w:hAnsi="Times New Roman" w:cs="Times New Roman"/>
          <w:sz w:val="28"/>
          <w:szCs w:val="28"/>
        </w:rPr>
        <w:t>Соглашени</w:t>
      </w:r>
      <w:r w:rsidR="008200B6">
        <w:rPr>
          <w:rFonts w:ascii="Times New Roman" w:hAnsi="Times New Roman" w:cs="Times New Roman"/>
          <w:sz w:val="28"/>
          <w:szCs w:val="28"/>
        </w:rPr>
        <w:t>е</w:t>
      </w:r>
      <w:r w:rsidR="008200B6" w:rsidRPr="00187B13">
        <w:rPr>
          <w:rFonts w:ascii="Times New Roman" w:hAnsi="Times New Roman" w:cs="Times New Roman"/>
          <w:sz w:val="28"/>
          <w:szCs w:val="28"/>
        </w:rPr>
        <w:t xml:space="preserve"> о передаче Контрольно-счетной палате ЯМР осуществлени</w:t>
      </w:r>
      <w:r w:rsidR="008200B6">
        <w:rPr>
          <w:rFonts w:ascii="Times New Roman" w:hAnsi="Times New Roman" w:cs="Times New Roman"/>
          <w:sz w:val="28"/>
          <w:szCs w:val="28"/>
        </w:rPr>
        <w:t>я</w:t>
      </w:r>
      <w:r w:rsidR="008200B6" w:rsidRPr="00187B13">
        <w:rPr>
          <w:rFonts w:ascii="Times New Roman" w:hAnsi="Times New Roman" w:cs="Times New Roman"/>
          <w:sz w:val="28"/>
          <w:szCs w:val="28"/>
        </w:rPr>
        <w:t xml:space="preserve"> части полномочий контрольного органа Заволжского сельского поселения по осуществлению внешнего муниципального финансового контроля в поселении на 2020 год</w:t>
      </w:r>
      <w:r w:rsidR="008200B6">
        <w:rPr>
          <w:rFonts w:ascii="Times New Roman" w:hAnsi="Times New Roman" w:cs="Times New Roman"/>
          <w:sz w:val="28"/>
          <w:szCs w:val="28"/>
        </w:rPr>
        <w:t xml:space="preserve">, </w:t>
      </w:r>
      <w:r w:rsidR="008200B6" w:rsidRPr="009A4038">
        <w:rPr>
          <w:rFonts w:ascii="Times New Roman" w:hAnsi="Times New Roman" w:cs="Times New Roman"/>
          <w:sz w:val="28"/>
          <w:szCs w:val="28"/>
        </w:rPr>
        <w:t>Положени</w:t>
      </w:r>
      <w:r w:rsidR="008200B6">
        <w:rPr>
          <w:rFonts w:ascii="Times New Roman" w:hAnsi="Times New Roman" w:cs="Times New Roman"/>
          <w:sz w:val="28"/>
          <w:szCs w:val="28"/>
        </w:rPr>
        <w:t>е</w:t>
      </w:r>
      <w:r w:rsidR="008200B6" w:rsidRPr="009A4038">
        <w:rPr>
          <w:rFonts w:ascii="Times New Roman" w:hAnsi="Times New Roman" w:cs="Times New Roman"/>
          <w:sz w:val="28"/>
          <w:szCs w:val="28"/>
        </w:rPr>
        <w:t xml:space="preserve"> о бюджетном процессе в Заволжском сельском поселении Ярославского муниципального района Ярославской </w:t>
      </w:r>
      <w:r w:rsidR="008200B6" w:rsidRPr="008200B6">
        <w:rPr>
          <w:rFonts w:ascii="Times New Roman" w:hAnsi="Times New Roman" w:cs="Times New Roman"/>
          <w:sz w:val="28"/>
          <w:szCs w:val="28"/>
        </w:rPr>
        <w:t>области</w:t>
      </w:r>
      <w:r w:rsidR="000122C3" w:rsidRPr="008200B6">
        <w:rPr>
          <w:rFonts w:ascii="Times New Roman" w:eastAsia="Times New Roman" w:hAnsi="Times New Roman" w:cs="Times New Roman"/>
          <w:sz w:val="28"/>
          <w:szCs w:val="28"/>
        </w:rPr>
        <w:t xml:space="preserve">, </w:t>
      </w:r>
      <w:r w:rsidR="008200B6" w:rsidRPr="008200B6">
        <w:rPr>
          <w:rFonts w:ascii="Times New Roman" w:eastAsia="Times New Roman" w:hAnsi="Times New Roman" w:cs="Times New Roman"/>
          <w:sz w:val="28"/>
          <w:szCs w:val="28"/>
        </w:rPr>
        <w:t>План</w:t>
      </w:r>
      <w:r w:rsidR="000122C3" w:rsidRPr="008200B6">
        <w:rPr>
          <w:rFonts w:ascii="Times New Roman" w:eastAsia="Times New Roman" w:hAnsi="Times New Roman" w:cs="Times New Roman"/>
          <w:sz w:val="28"/>
          <w:szCs w:val="28"/>
        </w:rPr>
        <w:t xml:space="preserve"> работы Контрольно-счётной палаты ЯМР на 20</w:t>
      </w:r>
      <w:r w:rsidR="008200B6" w:rsidRPr="008200B6">
        <w:rPr>
          <w:rFonts w:ascii="Times New Roman" w:eastAsia="Times New Roman" w:hAnsi="Times New Roman" w:cs="Times New Roman"/>
          <w:sz w:val="28"/>
          <w:szCs w:val="28"/>
        </w:rPr>
        <w:t>20</w:t>
      </w:r>
      <w:r w:rsidR="000122C3" w:rsidRPr="008200B6">
        <w:rPr>
          <w:rFonts w:ascii="Times New Roman" w:eastAsia="Times New Roman" w:hAnsi="Times New Roman" w:cs="Times New Roman"/>
          <w:sz w:val="28"/>
          <w:szCs w:val="28"/>
        </w:rPr>
        <w:t xml:space="preserve"> год, программ</w:t>
      </w:r>
      <w:r w:rsidR="00EA62AA" w:rsidRPr="008200B6">
        <w:rPr>
          <w:rFonts w:ascii="Times New Roman" w:eastAsia="Times New Roman" w:hAnsi="Times New Roman" w:cs="Times New Roman"/>
          <w:sz w:val="28"/>
          <w:szCs w:val="28"/>
        </w:rPr>
        <w:t>а</w:t>
      </w:r>
      <w:r w:rsidR="000122C3" w:rsidRPr="008200B6">
        <w:rPr>
          <w:rFonts w:ascii="Times New Roman" w:eastAsia="Times New Roman" w:hAnsi="Times New Roman" w:cs="Times New Roman"/>
          <w:sz w:val="28"/>
          <w:szCs w:val="28"/>
        </w:rPr>
        <w:t xml:space="preserve"> проведения проверки, утвержденн</w:t>
      </w:r>
      <w:r w:rsidR="007B482E" w:rsidRPr="008200B6">
        <w:rPr>
          <w:rFonts w:ascii="Times New Roman" w:eastAsia="Times New Roman" w:hAnsi="Times New Roman" w:cs="Times New Roman"/>
          <w:sz w:val="28"/>
          <w:szCs w:val="28"/>
        </w:rPr>
        <w:t>ая</w:t>
      </w:r>
      <w:r w:rsidR="000122C3" w:rsidRPr="008200B6">
        <w:rPr>
          <w:rFonts w:ascii="Times New Roman" w:eastAsia="Times New Roman" w:hAnsi="Times New Roman" w:cs="Times New Roman"/>
          <w:sz w:val="28"/>
          <w:szCs w:val="28"/>
        </w:rPr>
        <w:t xml:space="preserve"> приказом Контрольно-счётной палаты ЯМР №</w:t>
      </w:r>
      <w:r w:rsidR="008200B6" w:rsidRPr="008200B6">
        <w:rPr>
          <w:rFonts w:ascii="Times New Roman" w:eastAsia="Times New Roman" w:hAnsi="Times New Roman" w:cs="Times New Roman"/>
          <w:sz w:val="28"/>
          <w:szCs w:val="28"/>
        </w:rPr>
        <w:t>4</w:t>
      </w:r>
      <w:r w:rsidR="000122C3" w:rsidRPr="008200B6">
        <w:rPr>
          <w:rFonts w:ascii="Times New Roman" w:eastAsia="Times New Roman" w:hAnsi="Times New Roman" w:cs="Times New Roman"/>
          <w:sz w:val="28"/>
          <w:szCs w:val="28"/>
        </w:rPr>
        <w:t xml:space="preserve"> от </w:t>
      </w:r>
      <w:r w:rsidR="008200B6" w:rsidRPr="008200B6">
        <w:rPr>
          <w:rFonts w:ascii="Times New Roman" w:eastAsia="Times New Roman" w:hAnsi="Times New Roman" w:cs="Times New Roman"/>
          <w:sz w:val="28"/>
          <w:szCs w:val="28"/>
        </w:rPr>
        <w:t>12.03</w:t>
      </w:r>
      <w:r w:rsidR="000122C3" w:rsidRPr="008200B6">
        <w:rPr>
          <w:rFonts w:ascii="Times New Roman" w:eastAsia="Times New Roman" w:hAnsi="Times New Roman" w:cs="Times New Roman"/>
          <w:sz w:val="28"/>
          <w:szCs w:val="28"/>
        </w:rPr>
        <w:t>.20</w:t>
      </w:r>
      <w:r w:rsidR="008200B6" w:rsidRPr="008200B6">
        <w:rPr>
          <w:rFonts w:ascii="Times New Roman" w:eastAsia="Times New Roman" w:hAnsi="Times New Roman" w:cs="Times New Roman"/>
          <w:sz w:val="28"/>
          <w:szCs w:val="28"/>
        </w:rPr>
        <w:t>20</w:t>
      </w:r>
      <w:r w:rsidR="000122C3" w:rsidRPr="008200B6">
        <w:rPr>
          <w:rFonts w:ascii="Times New Roman" w:eastAsia="Times New Roman" w:hAnsi="Times New Roman" w:cs="Times New Roman"/>
          <w:sz w:val="28"/>
          <w:szCs w:val="28"/>
        </w:rPr>
        <w:t>г., удостоверени</w:t>
      </w:r>
      <w:r w:rsidR="00EA62AA" w:rsidRPr="008200B6">
        <w:rPr>
          <w:rFonts w:ascii="Times New Roman" w:eastAsia="Times New Roman" w:hAnsi="Times New Roman" w:cs="Times New Roman"/>
          <w:sz w:val="28"/>
          <w:szCs w:val="28"/>
        </w:rPr>
        <w:t>е</w:t>
      </w:r>
      <w:r w:rsidR="000122C3" w:rsidRPr="008200B6">
        <w:rPr>
          <w:rFonts w:ascii="Times New Roman" w:eastAsia="Times New Roman" w:hAnsi="Times New Roman" w:cs="Times New Roman"/>
          <w:sz w:val="28"/>
          <w:szCs w:val="28"/>
        </w:rPr>
        <w:t xml:space="preserve"> №</w:t>
      </w:r>
      <w:r w:rsidR="008200B6" w:rsidRPr="008200B6">
        <w:rPr>
          <w:rFonts w:ascii="Times New Roman" w:eastAsia="Times New Roman" w:hAnsi="Times New Roman" w:cs="Times New Roman"/>
          <w:sz w:val="28"/>
          <w:szCs w:val="28"/>
        </w:rPr>
        <w:t>8</w:t>
      </w:r>
      <w:r w:rsidR="000122C3" w:rsidRPr="008200B6">
        <w:rPr>
          <w:rFonts w:ascii="Times New Roman" w:eastAsia="Times New Roman" w:hAnsi="Times New Roman" w:cs="Times New Roman"/>
          <w:sz w:val="28"/>
          <w:szCs w:val="28"/>
        </w:rPr>
        <w:t xml:space="preserve"> от </w:t>
      </w:r>
      <w:r w:rsidR="008200B6" w:rsidRPr="008200B6">
        <w:rPr>
          <w:rFonts w:ascii="Times New Roman" w:eastAsia="Times New Roman" w:hAnsi="Times New Roman" w:cs="Times New Roman"/>
          <w:sz w:val="28"/>
          <w:szCs w:val="28"/>
        </w:rPr>
        <w:t>12.03</w:t>
      </w:r>
      <w:r w:rsidR="000122C3" w:rsidRPr="008200B6">
        <w:rPr>
          <w:rFonts w:ascii="Times New Roman" w:eastAsia="Times New Roman" w:hAnsi="Times New Roman" w:cs="Times New Roman"/>
          <w:sz w:val="28"/>
          <w:szCs w:val="28"/>
        </w:rPr>
        <w:t>.20</w:t>
      </w:r>
      <w:r w:rsidR="008200B6" w:rsidRPr="008200B6">
        <w:rPr>
          <w:rFonts w:ascii="Times New Roman" w:eastAsia="Times New Roman" w:hAnsi="Times New Roman" w:cs="Times New Roman"/>
          <w:sz w:val="28"/>
          <w:szCs w:val="28"/>
        </w:rPr>
        <w:t>20</w:t>
      </w:r>
      <w:r w:rsidR="000122C3" w:rsidRPr="008200B6">
        <w:rPr>
          <w:rFonts w:ascii="Times New Roman" w:eastAsia="Times New Roman" w:hAnsi="Times New Roman" w:cs="Times New Roman"/>
          <w:sz w:val="28"/>
          <w:szCs w:val="28"/>
        </w:rPr>
        <w:t>г.</w:t>
      </w:r>
    </w:p>
    <w:p w:rsidR="003A1404" w:rsidRPr="00166394" w:rsidRDefault="00A44DB0" w:rsidP="00A44DB0">
      <w:pPr>
        <w:spacing w:after="120" w:line="240" w:lineRule="auto"/>
        <w:jc w:val="both"/>
        <w:rPr>
          <w:rFonts w:ascii="Times New Roman" w:eastAsia="Times New Roman" w:hAnsi="Times New Roman" w:cs="Times New Roman"/>
          <w:color w:val="000000"/>
          <w:sz w:val="28"/>
          <w:szCs w:val="28"/>
          <w:highlight w:val="yellow"/>
          <w:shd w:val="clear" w:color="auto" w:fill="FFFFFF"/>
        </w:rPr>
      </w:pPr>
      <w:r w:rsidRPr="00303E55">
        <w:rPr>
          <w:rFonts w:ascii="Times New Roman" w:eastAsia="Times New Roman" w:hAnsi="Times New Roman" w:cs="Times New Roman"/>
          <w:b/>
          <w:sz w:val="28"/>
          <w:szCs w:val="28"/>
        </w:rPr>
        <w:t xml:space="preserve">2. </w:t>
      </w:r>
      <w:r w:rsidR="003A1404" w:rsidRPr="00303E55">
        <w:rPr>
          <w:rFonts w:ascii="Times New Roman" w:eastAsia="Times New Roman" w:hAnsi="Times New Roman" w:cs="Times New Roman"/>
          <w:b/>
          <w:sz w:val="28"/>
          <w:szCs w:val="28"/>
        </w:rPr>
        <w:t xml:space="preserve">Цель проверки: </w:t>
      </w:r>
      <w:r w:rsidR="00303E55" w:rsidRPr="00303E55">
        <w:rPr>
          <w:rFonts w:ascii="Times New Roman" w:eastAsia="Times New Roman" w:hAnsi="Times New Roman" w:cs="Times New Roman"/>
          <w:sz w:val="28"/>
          <w:szCs w:val="28"/>
        </w:rPr>
        <w:t>определение соответствия бюджетной отчетности требованиям бюджетного законодательства, оценка ее полноты и достоверности, установление соответствия фактического исполнения бюджета его плановым назначениям, установленным решением Муниципального Совета Заволжского сельского поселения от 19.12.2018г. №208 «О бюджете Заволжского сельского поселения на 2019 год и на плановый период 2020 и 2021 годов» (с изменениями), выявление возможных нарушений, недостатков и их последствий.</w:t>
      </w:r>
    </w:p>
    <w:p w:rsidR="003A1404" w:rsidRPr="00FC2754" w:rsidRDefault="00A44DB0" w:rsidP="00A44DB0">
      <w:pPr>
        <w:spacing w:after="120" w:line="240" w:lineRule="auto"/>
        <w:jc w:val="both"/>
        <w:rPr>
          <w:rFonts w:ascii="Times New Roman" w:eastAsia="Times New Roman" w:hAnsi="Times New Roman" w:cs="Times New Roman"/>
          <w:sz w:val="28"/>
          <w:szCs w:val="28"/>
        </w:rPr>
      </w:pPr>
      <w:r w:rsidRPr="00FC2754">
        <w:rPr>
          <w:rFonts w:ascii="Times New Roman" w:eastAsia="Times New Roman" w:hAnsi="Times New Roman" w:cs="Times New Roman"/>
          <w:b/>
          <w:sz w:val="28"/>
          <w:szCs w:val="28"/>
        </w:rPr>
        <w:t xml:space="preserve">3. </w:t>
      </w:r>
      <w:r w:rsidR="003A1404" w:rsidRPr="00FC2754">
        <w:rPr>
          <w:rFonts w:ascii="Times New Roman" w:eastAsia="Times New Roman" w:hAnsi="Times New Roman" w:cs="Times New Roman"/>
          <w:b/>
          <w:sz w:val="28"/>
          <w:szCs w:val="28"/>
        </w:rPr>
        <w:t xml:space="preserve">Сроки проведения проверки: </w:t>
      </w:r>
      <w:r w:rsidR="00FC2754" w:rsidRPr="00FC2754">
        <w:rPr>
          <w:rFonts w:ascii="Times New Roman" w:eastAsia="Times New Roman" w:hAnsi="Times New Roman" w:cs="Times New Roman"/>
          <w:sz w:val="28"/>
          <w:szCs w:val="28"/>
        </w:rPr>
        <w:t>18.03.2020– 1</w:t>
      </w:r>
      <w:r w:rsidR="001820FC">
        <w:rPr>
          <w:rFonts w:ascii="Times New Roman" w:eastAsia="Times New Roman" w:hAnsi="Times New Roman" w:cs="Times New Roman"/>
          <w:sz w:val="28"/>
          <w:szCs w:val="28"/>
        </w:rPr>
        <w:t>4</w:t>
      </w:r>
      <w:r w:rsidR="00FC2754" w:rsidRPr="00FC2754">
        <w:rPr>
          <w:rFonts w:ascii="Times New Roman" w:eastAsia="Times New Roman" w:hAnsi="Times New Roman" w:cs="Times New Roman"/>
          <w:sz w:val="28"/>
          <w:szCs w:val="28"/>
        </w:rPr>
        <w:t xml:space="preserve">.04.2020 </w:t>
      </w:r>
      <w:r w:rsidR="003A1404" w:rsidRPr="00FC2754">
        <w:rPr>
          <w:rFonts w:ascii="Times New Roman" w:eastAsia="Times New Roman" w:hAnsi="Times New Roman" w:cs="Times New Roman"/>
          <w:sz w:val="28"/>
          <w:szCs w:val="28"/>
        </w:rPr>
        <w:t>гг.</w:t>
      </w:r>
    </w:p>
    <w:p w:rsidR="00355BF9" w:rsidRPr="00FC2754" w:rsidRDefault="00355BF9" w:rsidP="00A44DB0">
      <w:pPr>
        <w:spacing w:after="120" w:line="240" w:lineRule="auto"/>
        <w:jc w:val="both"/>
        <w:rPr>
          <w:rFonts w:ascii="Times New Roman" w:eastAsia="Times New Roman" w:hAnsi="Times New Roman" w:cs="Times New Roman"/>
          <w:color w:val="000000"/>
          <w:sz w:val="28"/>
          <w:szCs w:val="28"/>
          <w:shd w:val="clear" w:color="auto" w:fill="FFFFFF"/>
        </w:rPr>
      </w:pPr>
      <w:r w:rsidRPr="00FC2754">
        <w:rPr>
          <w:rFonts w:ascii="Times New Roman" w:eastAsia="Times New Roman" w:hAnsi="Times New Roman" w:cs="Times New Roman"/>
          <w:b/>
          <w:sz w:val="28"/>
          <w:szCs w:val="28"/>
        </w:rPr>
        <w:t>4. Проверяемый период:</w:t>
      </w:r>
      <w:r w:rsidRPr="00FC2754">
        <w:rPr>
          <w:rFonts w:ascii="Times New Roman" w:eastAsia="Times New Roman" w:hAnsi="Times New Roman" w:cs="Times New Roman"/>
          <w:sz w:val="28"/>
          <w:szCs w:val="28"/>
        </w:rPr>
        <w:t xml:space="preserve"> </w:t>
      </w:r>
      <w:r w:rsidR="008D084D" w:rsidRPr="00FC2754">
        <w:rPr>
          <w:rFonts w:ascii="Times New Roman" w:eastAsia="Courier New" w:hAnsi="Times New Roman" w:cs="Times New Roman"/>
          <w:color w:val="000000"/>
          <w:sz w:val="28"/>
          <w:szCs w:val="28"/>
        </w:rPr>
        <w:t>201</w:t>
      </w:r>
      <w:r w:rsidR="00FC2754" w:rsidRPr="00FC2754">
        <w:rPr>
          <w:rFonts w:ascii="Times New Roman" w:eastAsia="Courier New" w:hAnsi="Times New Roman" w:cs="Times New Roman"/>
          <w:color w:val="000000"/>
          <w:sz w:val="28"/>
          <w:szCs w:val="28"/>
        </w:rPr>
        <w:t>9</w:t>
      </w:r>
      <w:r w:rsidR="008D084D" w:rsidRPr="00FC2754">
        <w:rPr>
          <w:rFonts w:ascii="Times New Roman" w:eastAsia="Courier New" w:hAnsi="Times New Roman" w:cs="Times New Roman"/>
          <w:color w:val="000000"/>
          <w:sz w:val="28"/>
          <w:szCs w:val="28"/>
        </w:rPr>
        <w:t xml:space="preserve"> г.</w:t>
      </w:r>
    </w:p>
    <w:p w:rsidR="003A1404" w:rsidRPr="00FC2754" w:rsidRDefault="00355BF9"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FC2754">
        <w:rPr>
          <w:rFonts w:ascii="Times New Roman" w:eastAsia="Times New Roman" w:hAnsi="Times New Roman" w:cs="Times New Roman"/>
          <w:b/>
          <w:sz w:val="28"/>
          <w:szCs w:val="28"/>
        </w:rPr>
        <w:t>5</w:t>
      </w:r>
      <w:r w:rsidR="00A44DB0" w:rsidRPr="00FC2754">
        <w:rPr>
          <w:rFonts w:ascii="Times New Roman" w:eastAsia="Times New Roman" w:hAnsi="Times New Roman" w:cs="Times New Roman"/>
          <w:b/>
          <w:sz w:val="28"/>
          <w:szCs w:val="28"/>
        </w:rPr>
        <w:t xml:space="preserve">. </w:t>
      </w:r>
      <w:r w:rsidR="003A1404" w:rsidRPr="00FC2754">
        <w:rPr>
          <w:rFonts w:ascii="Times New Roman" w:eastAsia="Times New Roman" w:hAnsi="Times New Roman" w:cs="Times New Roman"/>
          <w:b/>
          <w:sz w:val="28"/>
          <w:szCs w:val="28"/>
        </w:rPr>
        <w:t xml:space="preserve">Метод и способ проведения проверки: </w:t>
      </w:r>
      <w:r w:rsidR="00D265D8" w:rsidRPr="00FC2754">
        <w:rPr>
          <w:rFonts w:ascii="Times New Roman" w:eastAsia="Times New Roman" w:hAnsi="Times New Roman" w:cs="Times New Roman"/>
          <w:sz w:val="28"/>
          <w:szCs w:val="28"/>
        </w:rPr>
        <w:t>по вопросам программы проверки выборочным способом</w:t>
      </w:r>
      <w:r w:rsidR="00177EFA" w:rsidRPr="00FC2754">
        <w:rPr>
          <w:rFonts w:ascii="Times New Roman" w:eastAsia="Times New Roman" w:hAnsi="Times New Roman" w:cs="Times New Roman"/>
          <w:iCs/>
          <w:sz w:val="28"/>
          <w:szCs w:val="28"/>
        </w:rPr>
        <w:t>:</w:t>
      </w:r>
    </w:p>
    <w:p w:rsidR="00177EFA" w:rsidRPr="00FC2754" w:rsidRDefault="00177EFA"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FC2754">
        <w:rPr>
          <w:rFonts w:ascii="Times New Roman" w:eastAsia="Times New Roman" w:hAnsi="Times New Roman" w:cs="Times New Roman"/>
          <w:iCs/>
          <w:sz w:val="28"/>
          <w:szCs w:val="28"/>
        </w:rPr>
        <w:t xml:space="preserve">- </w:t>
      </w:r>
      <w:r w:rsidR="001B3D7C" w:rsidRPr="00FC2754">
        <w:rPr>
          <w:rFonts w:ascii="Times New Roman" w:eastAsia="Times New Roman" w:hAnsi="Times New Roman" w:cs="Times New Roman"/>
          <w:iCs/>
          <w:sz w:val="28"/>
          <w:szCs w:val="28"/>
        </w:rPr>
        <w:t>полнота бюджетной отчетности и ее соответствие требованиям нормативных правовых актов</w:t>
      </w:r>
      <w:r w:rsidR="00B82B27" w:rsidRPr="00FC2754">
        <w:rPr>
          <w:rFonts w:ascii="Times New Roman" w:eastAsia="Times New Roman" w:hAnsi="Times New Roman" w:cs="Times New Roman"/>
          <w:iCs/>
          <w:sz w:val="28"/>
          <w:szCs w:val="28"/>
        </w:rPr>
        <w:t>;</w:t>
      </w:r>
    </w:p>
    <w:p w:rsidR="00177EFA" w:rsidRPr="00FC2754" w:rsidRDefault="00177EFA"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FC2754">
        <w:rPr>
          <w:rFonts w:ascii="Times New Roman" w:eastAsia="Times New Roman" w:hAnsi="Times New Roman" w:cs="Times New Roman"/>
          <w:iCs/>
          <w:sz w:val="28"/>
          <w:szCs w:val="28"/>
        </w:rPr>
        <w:t xml:space="preserve">- </w:t>
      </w:r>
      <w:r w:rsidR="001B3D7C" w:rsidRPr="00FC2754">
        <w:rPr>
          <w:rFonts w:ascii="Times New Roman" w:eastAsia="Times New Roman" w:hAnsi="Times New Roman" w:cs="Times New Roman"/>
          <w:iCs/>
          <w:sz w:val="28"/>
          <w:szCs w:val="28"/>
        </w:rPr>
        <w:t>анализ данных бюджетной отчётности</w:t>
      </w:r>
      <w:r w:rsidR="00B82B27" w:rsidRPr="00FC2754">
        <w:rPr>
          <w:rFonts w:ascii="Times New Roman" w:eastAsia="Times New Roman" w:hAnsi="Times New Roman" w:cs="Times New Roman"/>
          <w:iCs/>
          <w:sz w:val="28"/>
          <w:szCs w:val="28"/>
        </w:rPr>
        <w:t>;</w:t>
      </w:r>
    </w:p>
    <w:p w:rsidR="0049605E" w:rsidRPr="00FC2754" w:rsidRDefault="00177EFA" w:rsidP="00177EFA">
      <w:pPr>
        <w:autoSpaceDE w:val="0"/>
        <w:autoSpaceDN w:val="0"/>
        <w:adjustRightInd w:val="0"/>
        <w:spacing w:line="240" w:lineRule="auto"/>
        <w:jc w:val="both"/>
        <w:outlineLvl w:val="0"/>
        <w:rPr>
          <w:rFonts w:ascii="Times New Roman" w:eastAsia="Times New Roman" w:hAnsi="Times New Roman" w:cs="Times New Roman"/>
          <w:iCs/>
          <w:sz w:val="28"/>
          <w:szCs w:val="28"/>
        </w:rPr>
      </w:pPr>
      <w:r w:rsidRPr="00FC2754">
        <w:rPr>
          <w:rFonts w:ascii="Times New Roman" w:eastAsia="Times New Roman" w:hAnsi="Times New Roman" w:cs="Times New Roman"/>
          <w:iCs/>
          <w:sz w:val="28"/>
          <w:szCs w:val="28"/>
        </w:rPr>
        <w:t xml:space="preserve">- </w:t>
      </w:r>
      <w:r w:rsidR="001B3D7C" w:rsidRPr="00FC2754">
        <w:rPr>
          <w:rFonts w:ascii="Times New Roman" w:eastAsia="Times New Roman" w:hAnsi="Times New Roman" w:cs="Times New Roman"/>
          <w:iCs/>
          <w:sz w:val="28"/>
          <w:szCs w:val="28"/>
        </w:rPr>
        <w:t xml:space="preserve">анализ исполнения бюджетных назначений </w:t>
      </w:r>
      <w:r w:rsidR="006C1B9F" w:rsidRPr="00FC2754">
        <w:rPr>
          <w:rFonts w:ascii="Times New Roman" w:eastAsia="Times New Roman" w:hAnsi="Times New Roman" w:cs="Times New Roman"/>
          <w:iCs/>
          <w:sz w:val="28"/>
          <w:szCs w:val="28"/>
        </w:rPr>
        <w:t>главного администратора бюджетных средств</w:t>
      </w:r>
      <w:r w:rsidR="004A2614" w:rsidRPr="00FC2754">
        <w:rPr>
          <w:rFonts w:ascii="Times New Roman" w:eastAsia="Times New Roman" w:hAnsi="Times New Roman" w:cs="Times New Roman"/>
          <w:iCs/>
          <w:sz w:val="28"/>
          <w:szCs w:val="28"/>
        </w:rPr>
        <w:t xml:space="preserve"> (ГАБС)</w:t>
      </w:r>
      <w:r w:rsidR="001B3D7C" w:rsidRPr="00FC2754">
        <w:rPr>
          <w:rFonts w:ascii="Times New Roman" w:eastAsia="Times New Roman" w:hAnsi="Times New Roman" w:cs="Times New Roman"/>
          <w:iCs/>
          <w:sz w:val="28"/>
          <w:szCs w:val="28"/>
        </w:rPr>
        <w:t xml:space="preserve"> по доходам и  расходам</w:t>
      </w:r>
      <w:r w:rsidR="0049605E" w:rsidRPr="00FC2754">
        <w:rPr>
          <w:rFonts w:ascii="Times New Roman" w:eastAsia="Times New Roman" w:hAnsi="Times New Roman" w:cs="Times New Roman"/>
          <w:iCs/>
          <w:sz w:val="28"/>
          <w:szCs w:val="28"/>
        </w:rPr>
        <w:t>;</w:t>
      </w:r>
    </w:p>
    <w:p w:rsidR="00177EFA" w:rsidRPr="00FC2754" w:rsidRDefault="0049605E" w:rsidP="00177EFA">
      <w:pPr>
        <w:autoSpaceDE w:val="0"/>
        <w:autoSpaceDN w:val="0"/>
        <w:adjustRightInd w:val="0"/>
        <w:spacing w:line="240" w:lineRule="auto"/>
        <w:jc w:val="both"/>
        <w:outlineLvl w:val="0"/>
        <w:rPr>
          <w:rFonts w:ascii="Times New Roman" w:eastAsia="Times New Roman" w:hAnsi="Times New Roman" w:cs="Times New Roman"/>
          <w:iCs/>
          <w:sz w:val="28"/>
          <w:szCs w:val="28"/>
        </w:rPr>
      </w:pPr>
      <w:r w:rsidRPr="00FC2754">
        <w:rPr>
          <w:rFonts w:ascii="Times New Roman" w:eastAsia="Times New Roman" w:hAnsi="Times New Roman" w:cs="Times New Roman"/>
          <w:iCs/>
          <w:sz w:val="28"/>
          <w:szCs w:val="28"/>
        </w:rPr>
        <w:lastRenderedPageBreak/>
        <w:t>- анализ сведений по дебиторской и кредиторской задолженности (ф. 0503169)</w:t>
      </w:r>
      <w:r w:rsidR="00177EFA" w:rsidRPr="00FC2754">
        <w:rPr>
          <w:rFonts w:ascii="Times New Roman" w:eastAsia="Times New Roman" w:hAnsi="Times New Roman" w:cs="Times New Roman"/>
          <w:iCs/>
          <w:sz w:val="28"/>
          <w:szCs w:val="28"/>
        </w:rPr>
        <w:t>.</w:t>
      </w:r>
    </w:p>
    <w:tbl>
      <w:tblPr>
        <w:tblStyle w:val="a3"/>
        <w:tblW w:w="10031" w:type="dxa"/>
        <w:tblLook w:val="04A0"/>
      </w:tblPr>
      <w:tblGrid>
        <w:gridCol w:w="533"/>
        <w:gridCol w:w="2552"/>
        <w:gridCol w:w="992"/>
        <w:gridCol w:w="1418"/>
        <w:gridCol w:w="4536"/>
      </w:tblGrid>
      <w:tr w:rsidR="00B75204" w:rsidRPr="001820FC" w:rsidTr="005666D5">
        <w:tc>
          <w:tcPr>
            <w:tcW w:w="10031" w:type="dxa"/>
            <w:gridSpan w:val="5"/>
          </w:tcPr>
          <w:p w:rsidR="00B75204" w:rsidRPr="001820FC" w:rsidRDefault="00B75204" w:rsidP="00301C97">
            <w:pPr>
              <w:rPr>
                <w:rFonts w:ascii="Times New Roman" w:hAnsi="Times New Roman" w:cs="Times New Roman"/>
                <w:b/>
                <w:sz w:val="24"/>
                <w:szCs w:val="24"/>
              </w:rPr>
            </w:pPr>
            <w:r w:rsidRPr="001820FC">
              <w:rPr>
                <w:rFonts w:ascii="Times New Roman" w:eastAsia="Times New Roman" w:hAnsi="Times New Roman" w:cs="Times New Roman"/>
                <w:b/>
                <w:color w:val="000000"/>
                <w:sz w:val="24"/>
                <w:szCs w:val="24"/>
                <w:shd w:val="clear" w:color="auto" w:fill="FFFFFF"/>
                <w:lang w:val="en-US"/>
              </w:rPr>
              <w:t>I</w:t>
            </w:r>
            <w:r w:rsidRPr="001820FC">
              <w:rPr>
                <w:rFonts w:ascii="Times New Roman" w:eastAsia="Times New Roman" w:hAnsi="Times New Roman" w:cs="Times New Roman"/>
                <w:b/>
                <w:color w:val="000000"/>
                <w:sz w:val="24"/>
                <w:szCs w:val="24"/>
                <w:shd w:val="clear" w:color="auto" w:fill="FFFFFF"/>
              </w:rPr>
              <w:t xml:space="preserve">. </w:t>
            </w:r>
            <w:r w:rsidR="00301C97" w:rsidRPr="001820FC">
              <w:rPr>
                <w:rFonts w:ascii="Times New Roman" w:eastAsia="Times New Roman" w:hAnsi="Times New Roman" w:cs="Times New Roman"/>
                <w:b/>
                <w:color w:val="000000"/>
                <w:sz w:val="24"/>
                <w:szCs w:val="24"/>
                <w:shd w:val="clear" w:color="auto" w:fill="FFFFFF"/>
              </w:rPr>
              <w:t>Итоги</w:t>
            </w:r>
            <w:r w:rsidRPr="001820FC">
              <w:rPr>
                <w:rFonts w:ascii="Times New Roman" w:eastAsia="Times New Roman" w:hAnsi="Times New Roman" w:cs="Times New Roman"/>
                <w:b/>
                <w:color w:val="000000"/>
                <w:sz w:val="24"/>
                <w:szCs w:val="24"/>
                <w:shd w:val="clear" w:color="auto" w:fill="FFFFFF"/>
              </w:rPr>
              <w:t xml:space="preserve"> проверки:</w:t>
            </w:r>
          </w:p>
        </w:tc>
      </w:tr>
      <w:tr w:rsidR="00500F0A" w:rsidRPr="001820FC" w:rsidTr="008B083A">
        <w:tc>
          <w:tcPr>
            <w:tcW w:w="3085" w:type="dxa"/>
            <w:gridSpan w:val="2"/>
          </w:tcPr>
          <w:p w:rsidR="00500F0A" w:rsidRPr="001820FC" w:rsidRDefault="00500F0A" w:rsidP="00B75204">
            <w:pPr>
              <w:autoSpaceDE w:val="0"/>
              <w:autoSpaceDN w:val="0"/>
              <w:adjustRightInd w:val="0"/>
              <w:jc w:val="both"/>
              <w:outlineLvl w:val="0"/>
              <w:rPr>
                <w:rFonts w:ascii="Times New Roman" w:eastAsia="Times New Roman" w:hAnsi="Times New Roman" w:cs="Times New Roman"/>
                <w:iCs/>
                <w:sz w:val="24"/>
                <w:szCs w:val="24"/>
              </w:rPr>
            </w:pPr>
            <w:r w:rsidRPr="001820FC">
              <w:rPr>
                <w:rFonts w:ascii="Times New Roman" w:eastAsia="Times New Roman" w:hAnsi="Times New Roman" w:cs="Times New Roman"/>
                <w:iCs/>
                <w:sz w:val="24"/>
                <w:szCs w:val="24"/>
              </w:rPr>
              <w:t>Акт проверки</w:t>
            </w:r>
          </w:p>
        </w:tc>
        <w:tc>
          <w:tcPr>
            <w:tcW w:w="2410" w:type="dxa"/>
            <w:gridSpan w:val="2"/>
          </w:tcPr>
          <w:p w:rsidR="00500F0A" w:rsidRPr="001820FC" w:rsidRDefault="00500F0A" w:rsidP="001820FC">
            <w:pPr>
              <w:autoSpaceDE w:val="0"/>
              <w:autoSpaceDN w:val="0"/>
              <w:adjustRightInd w:val="0"/>
              <w:jc w:val="both"/>
              <w:outlineLvl w:val="0"/>
              <w:rPr>
                <w:rFonts w:ascii="Times New Roman" w:eastAsia="Times New Roman" w:hAnsi="Times New Roman" w:cs="Times New Roman"/>
                <w:iCs/>
                <w:sz w:val="24"/>
                <w:szCs w:val="24"/>
              </w:rPr>
            </w:pPr>
            <w:r w:rsidRPr="001820FC">
              <w:rPr>
                <w:rFonts w:ascii="Times New Roman" w:eastAsia="Times New Roman" w:hAnsi="Times New Roman" w:cs="Times New Roman"/>
                <w:iCs/>
                <w:sz w:val="24"/>
                <w:szCs w:val="24"/>
              </w:rPr>
              <w:t>№</w:t>
            </w:r>
            <w:r w:rsidR="0099352F" w:rsidRPr="001820FC">
              <w:rPr>
                <w:rFonts w:ascii="Times New Roman" w:eastAsia="Times New Roman" w:hAnsi="Times New Roman" w:cs="Times New Roman"/>
                <w:iCs/>
                <w:sz w:val="24"/>
                <w:szCs w:val="24"/>
              </w:rPr>
              <w:t>1</w:t>
            </w:r>
            <w:r w:rsidR="001820FC" w:rsidRPr="001820FC">
              <w:rPr>
                <w:rFonts w:ascii="Times New Roman" w:eastAsia="Times New Roman" w:hAnsi="Times New Roman" w:cs="Times New Roman"/>
                <w:iCs/>
                <w:sz w:val="24"/>
                <w:szCs w:val="24"/>
              </w:rPr>
              <w:t>1</w:t>
            </w:r>
            <w:r w:rsidRPr="001820FC">
              <w:rPr>
                <w:rFonts w:ascii="Times New Roman" w:eastAsia="Times New Roman" w:hAnsi="Times New Roman" w:cs="Times New Roman"/>
                <w:iCs/>
                <w:sz w:val="24"/>
                <w:szCs w:val="24"/>
              </w:rPr>
              <w:t xml:space="preserve"> от </w:t>
            </w:r>
            <w:r w:rsidR="001820FC" w:rsidRPr="001820FC">
              <w:rPr>
                <w:rFonts w:ascii="Times New Roman" w:eastAsia="Times New Roman" w:hAnsi="Times New Roman" w:cs="Times New Roman"/>
                <w:iCs/>
                <w:sz w:val="24"/>
                <w:szCs w:val="24"/>
              </w:rPr>
              <w:t>14</w:t>
            </w:r>
            <w:r w:rsidR="0023445D" w:rsidRPr="001820FC">
              <w:rPr>
                <w:rFonts w:ascii="Times New Roman" w:eastAsia="Times New Roman" w:hAnsi="Times New Roman" w:cs="Times New Roman"/>
                <w:iCs/>
                <w:sz w:val="24"/>
                <w:szCs w:val="24"/>
              </w:rPr>
              <w:t>.</w:t>
            </w:r>
            <w:r w:rsidR="00437B78" w:rsidRPr="001820FC">
              <w:rPr>
                <w:rFonts w:ascii="Times New Roman" w:eastAsia="Times New Roman" w:hAnsi="Times New Roman" w:cs="Times New Roman"/>
                <w:iCs/>
                <w:sz w:val="24"/>
                <w:szCs w:val="24"/>
              </w:rPr>
              <w:t>04</w:t>
            </w:r>
            <w:r w:rsidRPr="001820FC">
              <w:rPr>
                <w:rFonts w:ascii="Times New Roman" w:eastAsia="Times New Roman" w:hAnsi="Times New Roman" w:cs="Times New Roman"/>
                <w:iCs/>
                <w:sz w:val="24"/>
                <w:szCs w:val="24"/>
              </w:rPr>
              <w:t>.20</w:t>
            </w:r>
            <w:r w:rsidR="001820FC" w:rsidRPr="001820FC">
              <w:rPr>
                <w:rFonts w:ascii="Times New Roman" w:eastAsia="Times New Roman" w:hAnsi="Times New Roman" w:cs="Times New Roman"/>
                <w:iCs/>
                <w:sz w:val="24"/>
                <w:szCs w:val="24"/>
              </w:rPr>
              <w:t>20</w:t>
            </w:r>
            <w:r w:rsidRPr="001820FC">
              <w:rPr>
                <w:rFonts w:ascii="Times New Roman" w:eastAsia="Times New Roman" w:hAnsi="Times New Roman" w:cs="Times New Roman"/>
                <w:iCs/>
                <w:sz w:val="24"/>
                <w:szCs w:val="24"/>
              </w:rPr>
              <w:t>г.</w:t>
            </w:r>
          </w:p>
        </w:tc>
        <w:tc>
          <w:tcPr>
            <w:tcW w:w="4536" w:type="dxa"/>
          </w:tcPr>
          <w:p w:rsidR="00500F0A" w:rsidRPr="001820FC" w:rsidRDefault="00500F0A" w:rsidP="00C342AE">
            <w:pPr>
              <w:autoSpaceDE w:val="0"/>
              <w:autoSpaceDN w:val="0"/>
              <w:adjustRightInd w:val="0"/>
              <w:jc w:val="both"/>
              <w:outlineLvl w:val="0"/>
              <w:rPr>
                <w:rFonts w:ascii="Times New Roman" w:eastAsia="Times New Roman" w:hAnsi="Times New Roman" w:cs="Times New Roman"/>
                <w:iCs/>
                <w:sz w:val="24"/>
                <w:szCs w:val="24"/>
              </w:rPr>
            </w:pPr>
            <w:r w:rsidRPr="001820FC">
              <w:rPr>
                <w:rFonts w:ascii="Times New Roman" w:eastAsia="Times New Roman" w:hAnsi="Times New Roman" w:cs="Times New Roman"/>
                <w:iCs/>
                <w:sz w:val="24"/>
                <w:szCs w:val="24"/>
              </w:rPr>
              <w:t xml:space="preserve">Подписан </w:t>
            </w:r>
            <w:r w:rsidR="00C342AE" w:rsidRPr="001820FC">
              <w:rPr>
                <w:rFonts w:ascii="Times New Roman" w:eastAsia="Times New Roman" w:hAnsi="Times New Roman" w:cs="Times New Roman"/>
                <w:iCs/>
                <w:sz w:val="24"/>
                <w:szCs w:val="24"/>
              </w:rPr>
              <w:t>без</w:t>
            </w:r>
            <w:r w:rsidRPr="001820FC">
              <w:rPr>
                <w:rFonts w:ascii="Times New Roman" w:eastAsia="Times New Roman" w:hAnsi="Times New Roman" w:cs="Times New Roman"/>
                <w:iCs/>
                <w:sz w:val="24"/>
                <w:szCs w:val="24"/>
              </w:rPr>
              <w:t xml:space="preserve"> разногласи</w:t>
            </w:r>
            <w:r w:rsidR="00C342AE" w:rsidRPr="001820FC">
              <w:rPr>
                <w:rFonts w:ascii="Times New Roman" w:eastAsia="Times New Roman" w:hAnsi="Times New Roman" w:cs="Times New Roman"/>
                <w:iCs/>
                <w:sz w:val="24"/>
                <w:szCs w:val="24"/>
              </w:rPr>
              <w:t>й</w:t>
            </w:r>
          </w:p>
        </w:tc>
      </w:tr>
      <w:tr w:rsidR="00B75204" w:rsidRPr="00166394" w:rsidTr="008B083A">
        <w:tc>
          <w:tcPr>
            <w:tcW w:w="5495" w:type="dxa"/>
            <w:gridSpan w:val="4"/>
          </w:tcPr>
          <w:p w:rsidR="00B75204" w:rsidRPr="001820FC" w:rsidRDefault="00265928" w:rsidP="00655A83">
            <w:pPr>
              <w:rPr>
                <w:rFonts w:ascii="Times New Roman" w:hAnsi="Times New Roman" w:cs="Times New Roman"/>
                <w:sz w:val="24"/>
                <w:szCs w:val="24"/>
              </w:rPr>
            </w:pPr>
            <w:r w:rsidRPr="001820FC">
              <w:rPr>
                <w:rFonts w:ascii="Times New Roman" w:eastAsia="Times New Roman" w:hAnsi="Times New Roman" w:cs="Times New Roman"/>
                <w:b/>
                <w:color w:val="000000"/>
                <w:sz w:val="24"/>
                <w:szCs w:val="24"/>
                <w:shd w:val="clear" w:color="auto" w:fill="FFFFFF"/>
                <w:lang w:val="en-US"/>
              </w:rPr>
              <w:t>II</w:t>
            </w:r>
            <w:r w:rsidRPr="001820FC">
              <w:rPr>
                <w:rFonts w:ascii="Times New Roman" w:eastAsia="Times New Roman" w:hAnsi="Times New Roman" w:cs="Times New Roman"/>
                <w:b/>
                <w:color w:val="000000"/>
                <w:sz w:val="24"/>
                <w:szCs w:val="24"/>
                <w:shd w:val="clear" w:color="auto" w:fill="FFFFFF"/>
              </w:rPr>
              <w:t>. Количество объектов проверки</w:t>
            </w:r>
            <w:r w:rsidR="00B55B76" w:rsidRPr="001820FC">
              <w:rPr>
                <w:rFonts w:ascii="Times New Roman" w:eastAsia="Times New Roman" w:hAnsi="Times New Roman" w:cs="Times New Roman"/>
                <w:b/>
                <w:color w:val="000000"/>
                <w:sz w:val="24"/>
                <w:szCs w:val="24"/>
                <w:shd w:val="clear" w:color="auto" w:fill="FFFFFF"/>
              </w:rPr>
              <w:t>, в т.ч.</w:t>
            </w:r>
            <w:r w:rsidR="007F4DCC" w:rsidRPr="001820FC">
              <w:rPr>
                <w:rFonts w:ascii="Times New Roman" w:eastAsia="Times New Roman" w:hAnsi="Times New Roman" w:cs="Times New Roman"/>
                <w:b/>
                <w:color w:val="000000"/>
                <w:sz w:val="24"/>
                <w:szCs w:val="24"/>
                <w:shd w:val="clear" w:color="auto" w:fill="FFFFFF"/>
              </w:rPr>
              <w:t>:</w:t>
            </w:r>
          </w:p>
        </w:tc>
        <w:tc>
          <w:tcPr>
            <w:tcW w:w="4536" w:type="dxa"/>
          </w:tcPr>
          <w:p w:rsidR="00B75204" w:rsidRPr="001820FC" w:rsidRDefault="00B75204" w:rsidP="00655A83">
            <w:pPr>
              <w:jc w:val="center"/>
              <w:rPr>
                <w:rFonts w:ascii="Times New Roman" w:hAnsi="Times New Roman" w:cs="Times New Roman"/>
                <w:sz w:val="24"/>
                <w:szCs w:val="24"/>
              </w:rPr>
            </w:pPr>
            <w:r w:rsidRPr="001820FC">
              <w:rPr>
                <w:rFonts w:ascii="Times New Roman" w:hAnsi="Times New Roman" w:cs="Times New Roman"/>
                <w:sz w:val="24"/>
                <w:szCs w:val="24"/>
              </w:rPr>
              <w:t>1 ед.</w:t>
            </w:r>
          </w:p>
        </w:tc>
      </w:tr>
      <w:tr w:rsidR="005666D5" w:rsidRPr="00166394" w:rsidTr="008B083A">
        <w:tc>
          <w:tcPr>
            <w:tcW w:w="5495" w:type="dxa"/>
            <w:gridSpan w:val="4"/>
          </w:tcPr>
          <w:p w:rsidR="005666D5" w:rsidRPr="001820FC" w:rsidRDefault="005666D5" w:rsidP="007F4DCC">
            <w:pPr>
              <w:rPr>
                <w:rFonts w:ascii="Times New Roman" w:hAnsi="Times New Roman" w:cs="Times New Roman"/>
                <w:sz w:val="24"/>
                <w:szCs w:val="24"/>
              </w:rPr>
            </w:pPr>
            <w:r w:rsidRPr="001820FC">
              <w:rPr>
                <w:rFonts w:ascii="Times New Roman" w:hAnsi="Times New Roman" w:cs="Times New Roman"/>
                <w:sz w:val="24"/>
                <w:szCs w:val="24"/>
              </w:rPr>
              <w:t xml:space="preserve">- </w:t>
            </w:r>
            <w:r w:rsidR="007F4DCC" w:rsidRPr="001820FC">
              <w:rPr>
                <w:rFonts w:ascii="Times New Roman" w:hAnsi="Times New Roman" w:cs="Times New Roman"/>
                <w:sz w:val="24"/>
                <w:szCs w:val="24"/>
              </w:rPr>
              <w:t>орган местного самоуправления</w:t>
            </w:r>
          </w:p>
        </w:tc>
        <w:tc>
          <w:tcPr>
            <w:tcW w:w="4536" w:type="dxa"/>
          </w:tcPr>
          <w:p w:rsidR="005666D5" w:rsidRPr="001820FC" w:rsidRDefault="005666D5" w:rsidP="00CF7C97">
            <w:pPr>
              <w:jc w:val="center"/>
              <w:rPr>
                <w:rFonts w:ascii="Times New Roman" w:hAnsi="Times New Roman" w:cs="Times New Roman"/>
                <w:sz w:val="24"/>
                <w:szCs w:val="24"/>
              </w:rPr>
            </w:pPr>
            <w:r w:rsidRPr="001820FC">
              <w:rPr>
                <w:rFonts w:ascii="Times New Roman" w:hAnsi="Times New Roman" w:cs="Times New Roman"/>
                <w:sz w:val="24"/>
                <w:szCs w:val="24"/>
              </w:rPr>
              <w:t>1 ед.</w:t>
            </w:r>
          </w:p>
        </w:tc>
      </w:tr>
      <w:tr w:rsidR="00D47BDA" w:rsidRPr="0018642B" w:rsidTr="008B083A">
        <w:tc>
          <w:tcPr>
            <w:tcW w:w="5495" w:type="dxa"/>
            <w:gridSpan w:val="4"/>
            <w:vAlign w:val="center"/>
          </w:tcPr>
          <w:p w:rsidR="00D47BDA" w:rsidRPr="0018642B" w:rsidRDefault="006B3538" w:rsidP="006B3538">
            <w:pPr>
              <w:rPr>
                <w:rFonts w:ascii="Times New Roman" w:hAnsi="Times New Roman" w:cs="Times New Roman"/>
                <w:b/>
                <w:sz w:val="24"/>
                <w:szCs w:val="24"/>
              </w:rPr>
            </w:pPr>
            <w:r w:rsidRPr="0018642B">
              <w:rPr>
                <w:rFonts w:ascii="Times New Roman" w:hAnsi="Times New Roman" w:cs="Times New Roman"/>
                <w:b/>
                <w:sz w:val="24"/>
                <w:szCs w:val="24"/>
                <w:lang w:val="en-US"/>
              </w:rPr>
              <w:t>III</w:t>
            </w:r>
            <w:r w:rsidRPr="0018642B">
              <w:rPr>
                <w:rFonts w:ascii="Times New Roman" w:hAnsi="Times New Roman" w:cs="Times New Roman"/>
                <w:b/>
                <w:sz w:val="24"/>
                <w:szCs w:val="24"/>
              </w:rPr>
              <w:t xml:space="preserve">. </w:t>
            </w:r>
            <w:r w:rsidR="00D47BDA" w:rsidRPr="0018642B">
              <w:rPr>
                <w:rFonts w:ascii="Times New Roman" w:hAnsi="Times New Roman" w:cs="Times New Roman"/>
                <w:b/>
                <w:sz w:val="24"/>
                <w:szCs w:val="24"/>
              </w:rPr>
              <w:t>Объем проверенных средств</w:t>
            </w:r>
          </w:p>
        </w:tc>
        <w:tc>
          <w:tcPr>
            <w:tcW w:w="4536" w:type="dxa"/>
            <w:vAlign w:val="center"/>
          </w:tcPr>
          <w:p w:rsidR="00D47BDA" w:rsidRPr="0018642B" w:rsidRDefault="0018642B" w:rsidP="0018642B">
            <w:pPr>
              <w:jc w:val="center"/>
              <w:rPr>
                <w:rFonts w:ascii="Times New Roman" w:hAnsi="Times New Roman" w:cs="Times New Roman"/>
                <w:sz w:val="24"/>
                <w:szCs w:val="24"/>
              </w:rPr>
            </w:pPr>
            <w:r w:rsidRPr="0018642B">
              <w:rPr>
                <w:rFonts w:ascii="Times New Roman" w:hAnsi="Times New Roman" w:cs="Times New Roman"/>
                <w:sz w:val="24"/>
                <w:szCs w:val="24"/>
                <w:lang w:val="en-US"/>
              </w:rPr>
              <w:t>63 851</w:t>
            </w:r>
            <w:r w:rsidRPr="0018642B">
              <w:rPr>
                <w:rFonts w:ascii="Times New Roman" w:hAnsi="Times New Roman" w:cs="Times New Roman"/>
                <w:sz w:val="24"/>
                <w:szCs w:val="24"/>
              </w:rPr>
              <w:t>,</w:t>
            </w:r>
            <w:r w:rsidRPr="0018642B">
              <w:rPr>
                <w:rFonts w:ascii="Times New Roman" w:hAnsi="Times New Roman" w:cs="Times New Roman"/>
                <w:sz w:val="24"/>
                <w:szCs w:val="24"/>
                <w:lang w:val="en-US"/>
              </w:rPr>
              <w:t>5</w:t>
            </w:r>
            <w:r w:rsidR="001D3374" w:rsidRPr="0018642B">
              <w:rPr>
                <w:rFonts w:ascii="Times New Roman" w:hAnsi="Times New Roman" w:cs="Times New Roman"/>
                <w:sz w:val="24"/>
                <w:szCs w:val="24"/>
                <w:lang w:val="en-US"/>
              </w:rPr>
              <w:t xml:space="preserve"> тыс.руб.</w:t>
            </w:r>
          </w:p>
        </w:tc>
      </w:tr>
      <w:tr w:rsidR="00A07FE7" w:rsidRPr="00166394" w:rsidTr="006837DD">
        <w:tc>
          <w:tcPr>
            <w:tcW w:w="10031" w:type="dxa"/>
            <w:gridSpan w:val="5"/>
            <w:vAlign w:val="center"/>
          </w:tcPr>
          <w:p w:rsidR="00A07FE7" w:rsidRPr="0018642B" w:rsidRDefault="00A07FE7" w:rsidP="00A07FE7">
            <w:pPr>
              <w:rPr>
                <w:rFonts w:ascii="Times New Roman" w:hAnsi="Times New Roman" w:cs="Times New Roman"/>
                <w:b/>
                <w:sz w:val="24"/>
                <w:szCs w:val="24"/>
              </w:rPr>
            </w:pPr>
            <w:r w:rsidRPr="0018642B">
              <w:rPr>
                <w:rFonts w:ascii="Times New Roman" w:hAnsi="Times New Roman" w:cs="Times New Roman"/>
                <w:b/>
                <w:sz w:val="24"/>
                <w:szCs w:val="24"/>
                <w:lang w:val="en-US"/>
              </w:rPr>
              <w:t>IV</w:t>
            </w:r>
            <w:r w:rsidRPr="0018642B">
              <w:rPr>
                <w:rFonts w:ascii="Times New Roman" w:hAnsi="Times New Roman" w:cs="Times New Roman"/>
                <w:b/>
                <w:sz w:val="24"/>
                <w:szCs w:val="24"/>
              </w:rPr>
              <w:t>. Результаты проверки (количество нарушений, ед.)</w:t>
            </w:r>
            <w:r w:rsidRPr="0018642B">
              <w:rPr>
                <w:rFonts w:ascii="Times New Roman" w:hAnsi="Times New Roman" w:cs="Times New Roman"/>
                <w:sz w:val="24"/>
                <w:szCs w:val="24"/>
              </w:rPr>
              <w:t>:</w:t>
            </w:r>
          </w:p>
        </w:tc>
      </w:tr>
      <w:tr w:rsidR="00972B92" w:rsidRPr="00166394" w:rsidTr="005666D5">
        <w:tc>
          <w:tcPr>
            <w:tcW w:w="533" w:type="dxa"/>
          </w:tcPr>
          <w:p w:rsidR="00972B92" w:rsidRPr="001537E0" w:rsidRDefault="00972B92" w:rsidP="00E739CE">
            <w:pPr>
              <w:jc w:val="center"/>
              <w:rPr>
                <w:rFonts w:ascii="Times New Roman" w:hAnsi="Times New Roman" w:cs="Times New Roman"/>
                <w:sz w:val="24"/>
                <w:szCs w:val="24"/>
              </w:rPr>
            </w:pPr>
            <w:r w:rsidRPr="001537E0">
              <w:rPr>
                <w:rFonts w:ascii="Times New Roman" w:hAnsi="Times New Roman" w:cs="Times New Roman"/>
                <w:sz w:val="24"/>
                <w:szCs w:val="24"/>
              </w:rPr>
              <w:t>1.</w:t>
            </w:r>
          </w:p>
        </w:tc>
        <w:tc>
          <w:tcPr>
            <w:tcW w:w="3544" w:type="dxa"/>
            <w:gridSpan w:val="2"/>
          </w:tcPr>
          <w:p w:rsidR="00972B92" w:rsidRPr="001537E0" w:rsidRDefault="00CC2232" w:rsidP="00323CB0">
            <w:pPr>
              <w:jc w:val="both"/>
              <w:rPr>
                <w:rFonts w:ascii="Times New Roman" w:hAnsi="Times New Roman" w:cs="Times New Roman"/>
                <w:sz w:val="24"/>
                <w:szCs w:val="24"/>
              </w:rPr>
            </w:pPr>
            <w:r w:rsidRPr="001537E0">
              <w:rPr>
                <w:rFonts w:ascii="Times New Roman" w:hAnsi="Times New Roman" w:cs="Times New Roman"/>
                <w:sz w:val="24"/>
                <w:szCs w:val="24"/>
              </w:rPr>
              <w:t>Проверка соблюдения сроков представления отчетности</w:t>
            </w:r>
          </w:p>
        </w:tc>
        <w:tc>
          <w:tcPr>
            <w:tcW w:w="5954" w:type="dxa"/>
            <w:gridSpan w:val="2"/>
            <w:vAlign w:val="center"/>
          </w:tcPr>
          <w:p w:rsidR="00972B92" w:rsidRPr="001537E0" w:rsidRDefault="00972B92" w:rsidP="006577A7">
            <w:pPr>
              <w:jc w:val="center"/>
              <w:rPr>
                <w:rFonts w:ascii="Times New Roman" w:hAnsi="Times New Roman" w:cs="Times New Roman"/>
                <w:sz w:val="24"/>
                <w:szCs w:val="24"/>
              </w:rPr>
            </w:pPr>
            <w:r w:rsidRPr="001537E0">
              <w:rPr>
                <w:rFonts w:ascii="Times New Roman" w:hAnsi="Times New Roman" w:cs="Times New Roman"/>
                <w:sz w:val="24"/>
                <w:szCs w:val="24"/>
              </w:rPr>
              <w:t xml:space="preserve">Нарушений </w:t>
            </w:r>
            <w:r w:rsidRPr="001537E0">
              <w:rPr>
                <w:rFonts w:ascii="Times New Roman" w:hAnsi="Times New Roman" w:cs="Times New Roman"/>
                <w:b/>
                <w:sz w:val="24"/>
                <w:szCs w:val="24"/>
              </w:rPr>
              <w:t>не установлено</w:t>
            </w:r>
          </w:p>
        </w:tc>
      </w:tr>
      <w:tr w:rsidR="001A43CD" w:rsidRPr="00166394" w:rsidTr="005666D5">
        <w:tc>
          <w:tcPr>
            <w:tcW w:w="533" w:type="dxa"/>
          </w:tcPr>
          <w:p w:rsidR="001A43CD" w:rsidRPr="001537E0" w:rsidRDefault="00483511" w:rsidP="00E739CE">
            <w:pPr>
              <w:jc w:val="center"/>
              <w:rPr>
                <w:rFonts w:ascii="Times New Roman" w:hAnsi="Times New Roman" w:cs="Times New Roman"/>
                <w:sz w:val="24"/>
                <w:szCs w:val="24"/>
              </w:rPr>
            </w:pPr>
            <w:r w:rsidRPr="001537E0">
              <w:rPr>
                <w:rFonts w:ascii="Times New Roman" w:hAnsi="Times New Roman" w:cs="Times New Roman"/>
                <w:sz w:val="24"/>
                <w:szCs w:val="24"/>
              </w:rPr>
              <w:t>2.</w:t>
            </w:r>
          </w:p>
        </w:tc>
        <w:tc>
          <w:tcPr>
            <w:tcW w:w="3544" w:type="dxa"/>
            <w:gridSpan w:val="2"/>
          </w:tcPr>
          <w:p w:rsidR="001A43CD" w:rsidRPr="001537E0" w:rsidRDefault="001A43CD" w:rsidP="003D0B8E">
            <w:pPr>
              <w:jc w:val="both"/>
              <w:rPr>
                <w:rFonts w:ascii="Times New Roman" w:hAnsi="Times New Roman" w:cs="Times New Roman"/>
                <w:sz w:val="24"/>
                <w:szCs w:val="24"/>
              </w:rPr>
            </w:pPr>
            <w:r w:rsidRPr="001537E0">
              <w:rPr>
                <w:rFonts w:ascii="Times New Roman" w:hAnsi="Times New Roman" w:cs="Times New Roman"/>
                <w:sz w:val="24"/>
                <w:szCs w:val="24"/>
              </w:rPr>
              <w:t>Проверк</w:t>
            </w:r>
            <w:r w:rsidR="00574C44" w:rsidRPr="001537E0">
              <w:rPr>
                <w:rFonts w:ascii="Times New Roman" w:hAnsi="Times New Roman" w:cs="Times New Roman"/>
                <w:sz w:val="24"/>
                <w:szCs w:val="24"/>
              </w:rPr>
              <w:t>а</w:t>
            </w:r>
            <w:r w:rsidRPr="001537E0">
              <w:rPr>
                <w:rFonts w:ascii="Times New Roman" w:hAnsi="Times New Roman" w:cs="Times New Roman"/>
                <w:sz w:val="24"/>
                <w:szCs w:val="24"/>
              </w:rPr>
              <w:t xml:space="preserve"> </w:t>
            </w:r>
            <w:r w:rsidR="0086372C" w:rsidRPr="001537E0">
              <w:rPr>
                <w:rFonts w:ascii="Times New Roman" w:hAnsi="Times New Roman" w:cs="Times New Roman"/>
                <w:sz w:val="24"/>
                <w:szCs w:val="24"/>
              </w:rPr>
              <w:t xml:space="preserve">полноты и состава годовой бюджетной отчетности </w:t>
            </w:r>
            <w:r w:rsidR="003D0B8E" w:rsidRPr="001537E0">
              <w:rPr>
                <w:rFonts w:ascii="Times New Roman" w:hAnsi="Times New Roman" w:cs="Times New Roman"/>
                <w:sz w:val="24"/>
                <w:szCs w:val="24"/>
              </w:rPr>
              <w:t xml:space="preserve">на соответствие </w:t>
            </w:r>
            <w:r w:rsidR="0086372C" w:rsidRPr="001537E0">
              <w:rPr>
                <w:rFonts w:ascii="Times New Roman" w:hAnsi="Times New Roman" w:cs="Times New Roman"/>
                <w:sz w:val="24"/>
                <w:szCs w:val="24"/>
              </w:rPr>
              <w:t>требованиям Инструкции 191н</w:t>
            </w:r>
            <w:r w:rsidR="00BD25EB" w:rsidRPr="001537E0">
              <w:rPr>
                <w:rStyle w:val="a6"/>
                <w:rFonts w:ascii="Times New Roman" w:hAnsi="Times New Roman" w:cs="Times New Roman"/>
                <w:sz w:val="24"/>
                <w:szCs w:val="24"/>
              </w:rPr>
              <w:footnoteReference w:id="1"/>
            </w:r>
          </w:p>
        </w:tc>
        <w:tc>
          <w:tcPr>
            <w:tcW w:w="5954" w:type="dxa"/>
            <w:gridSpan w:val="2"/>
            <w:vAlign w:val="center"/>
          </w:tcPr>
          <w:p w:rsidR="001A43CD" w:rsidRPr="001537E0" w:rsidRDefault="00483511" w:rsidP="006577A7">
            <w:pPr>
              <w:jc w:val="center"/>
              <w:rPr>
                <w:rFonts w:ascii="Times New Roman" w:hAnsi="Times New Roman" w:cs="Times New Roman"/>
                <w:sz w:val="24"/>
                <w:szCs w:val="24"/>
              </w:rPr>
            </w:pPr>
            <w:r w:rsidRPr="001537E0">
              <w:rPr>
                <w:rFonts w:ascii="Times New Roman" w:hAnsi="Times New Roman" w:cs="Times New Roman"/>
                <w:sz w:val="24"/>
                <w:szCs w:val="24"/>
              </w:rPr>
              <w:t xml:space="preserve">Нарушений </w:t>
            </w:r>
            <w:r w:rsidRPr="001537E0">
              <w:rPr>
                <w:rFonts w:ascii="Times New Roman" w:hAnsi="Times New Roman" w:cs="Times New Roman"/>
                <w:b/>
                <w:sz w:val="24"/>
                <w:szCs w:val="24"/>
              </w:rPr>
              <w:t>не установлено</w:t>
            </w:r>
          </w:p>
        </w:tc>
      </w:tr>
      <w:tr w:rsidR="00574C44" w:rsidRPr="00166394" w:rsidTr="005666D5">
        <w:tc>
          <w:tcPr>
            <w:tcW w:w="533" w:type="dxa"/>
          </w:tcPr>
          <w:p w:rsidR="00574C44" w:rsidRPr="001537E0" w:rsidRDefault="00574C44" w:rsidP="00E739CE">
            <w:pPr>
              <w:jc w:val="center"/>
              <w:rPr>
                <w:rFonts w:ascii="Times New Roman" w:hAnsi="Times New Roman" w:cs="Times New Roman"/>
                <w:sz w:val="24"/>
                <w:szCs w:val="24"/>
              </w:rPr>
            </w:pPr>
            <w:r w:rsidRPr="001537E0">
              <w:rPr>
                <w:rFonts w:ascii="Times New Roman" w:hAnsi="Times New Roman" w:cs="Times New Roman"/>
                <w:sz w:val="24"/>
                <w:szCs w:val="24"/>
              </w:rPr>
              <w:t>3.</w:t>
            </w:r>
          </w:p>
        </w:tc>
        <w:tc>
          <w:tcPr>
            <w:tcW w:w="3544" w:type="dxa"/>
            <w:gridSpan w:val="2"/>
          </w:tcPr>
          <w:p w:rsidR="00574C44" w:rsidRDefault="00574C44" w:rsidP="006577A7">
            <w:pPr>
              <w:jc w:val="both"/>
              <w:rPr>
                <w:rFonts w:ascii="Times New Roman" w:hAnsi="Times New Roman" w:cs="Times New Roman"/>
                <w:i/>
                <w:sz w:val="24"/>
                <w:szCs w:val="24"/>
              </w:rPr>
            </w:pPr>
            <w:r w:rsidRPr="001537E0">
              <w:rPr>
                <w:rFonts w:ascii="Times New Roman" w:hAnsi="Times New Roman" w:cs="Times New Roman"/>
                <w:sz w:val="24"/>
                <w:szCs w:val="24"/>
              </w:rPr>
              <w:t xml:space="preserve">Проверка </w:t>
            </w:r>
            <w:r w:rsidR="00B12A15" w:rsidRPr="001537E0">
              <w:rPr>
                <w:rFonts w:ascii="Times New Roman" w:hAnsi="Times New Roman" w:cs="Times New Roman"/>
                <w:sz w:val="24"/>
                <w:szCs w:val="24"/>
              </w:rPr>
              <w:t>проведения инвентаризаци</w:t>
            </w:r>
            <w:r w:rsidR="00AF7896" w:rsidRPr="001537E0">
              <w:rPr>
                <w:rFonts w:ascii="Times New Roman" w:hAnsi="Times New Roman" w:cs="Times New Roman"/>
                <w:sz w:val="24"/>
                <w:szCs w:val="24"/>
              </w:rPr>
              <w:t>и</w:t>
            </w:r>
            <w:r w:rsidR="00B12A15" w:rsidRPr="001537E0">
              <w:rPr>
                <w:rFonts w:ascii="Times New Roman" w:hAnsi="Times New Roman" w:cs="Times New Roman"/>
                <w:sz w:val="24"/>
                <w:szCs w:val="24"/>
              </w:rPr>
              <w:t xml:space="preserve"> активов и обязательств </w:t>
            </w:r>
            <w:r w:rsidR="00AF7896" w:rsidRPr="001537E0">
              <w:rPr>
                <w:rFonts w:ascii="Times New Roman" w:hAnsi="Times New Roman" w:cs="Times New Roman"/>
                <w:sz w:val="24"/>
                <w:szCs w:val="24"/>
              </w:rPr>
              <w:t>в</w:t>
            </w:r>
            <w:r w:rsidR="00B12A15" w:rsidRPr="001537E0">
              <w:rPr>
                <w:rFonts w:ascii="Times New Roman" w:hAnsi="Times New Roman" w:cs="Times New Roman"/>
                <w:sz w:val="24"/>
                <w:szCs w:val="24"/>
              </w:rPr>
              <w:t xml:space="preserve"> целях составления годовой бюджетной отчетности</w:t>
            </w:r>
            <w:r w:rsidR="007C3419">
              <w:rPr>
                <w:rFonts w:ascii="Times New Roman" w:hAnsi="Times New Roman" w:cs="Times New Roman"/>
                <w:sz w:val="24"/>
                <w:szCs w:val="24"/>
              </w:rPr>
              <w:t xml:space="preserve"> </w:t>
            </w:r>
            <w:r w:rsidR="007C3419" w:rsidRPr="00EF5D0C">
              <w:rPr>
                <w:rFonts w:ascii="Times New Roman" w:hAnsi="Times New Roman" w:cs="Times New Roman"/>
                <w:i/>
                <w:sz w:val="24"/>
                <w:szCs w:val="24"/>
              </w:rPr>
              <w:t>(п. 2.4 Классификатора нарушений)</w:t>
            </w:r>
          </w:p>
          <w:p w:rsidR="004D6BC8" w:rsidRDefault="004D6BC8" w:rsidP="006577A7">
            <w:pPr>
              <w:jc w:val="both"/>
              <w:rPr>
                <w:rFonts w:ascii="Times New Roman" w:hAnsi="Times New Roman" w:cs="Times New Roman"/>
                <w:i/>
                <w:sz w:val="24"/>
                <w:szCs w:val="24"/>
              </w:rPr>
            </w:pPr>
          </w:p>
          <w:p w:rsidR="007C3419" w:rsidRPr="007C3419" w:rsidRDefault="007C3419" w:rsidP="006577A7">
            <w:pPr>
              <w:jc w:val="both"/>
              <w:rPr>
                <w:rFonts w:ascii="Times New Roman" w:hAnsi="Times New Roman" w:cs="Times New Roman"/>
                <w:b/>
                <w:sz w:val="24"/>
                <w:szCs w:val="24"/>
              </w:rPr>
            </w:pPr>
            <w:r w:rsidRPr="007C3419">
              <w:rPr>
                <w:rFonts w:ascii="Times New Roman" w:hAnsi="Times New Roman" w:cs="Times New Roman"/>
                <w:b/>
                <w:sz w:val="24"/>
                <w:szCs w:val="24"/>
              </w:rPr>
              <w:t xml:space="preserve">(1 </w:t>
            </w:r>
            <w:r w:rsidR="00401C89" w:rsidRPr="007C3419">
              <w:rPr>
                <w:rFonts w:ascii="Times New Roman" w:hAnsi="Times New Roman" w:cs="Times New Roman"/>
                <w:b/>
                <w:sz w:val="24"/>
                <w:szCs w:val="24"/>
              </w:rPr>
              <w:t>нарушение</w:t>
            </w:r>
            <w:r w:rsidRPr="007C3419">
              <w:rPr>
                <w:rFonts w:ascii="Times New Roman" w:hAnsi="Times New Roman" w:cs="Times New Roman"/>
                <w:b/>
                <w:sz w:val="24"/>
                <w:szCs w:val="24"/>
              </w:rPr>
              <w:t>)</w:t>
            </w:r>
          </w:p>
        </w:tc>
        <w:tc>
          <w:tcPr>
            <w:tcW w:w="5954" w:type="dxa"/>
            <w:gridSpan w:val="2"/>
            <w:vAlign w:val="center"/>
          </w:tcPr>
          <w:p w:rsidR="00574C44" w:rsidRPr="001537E0" w:rsidRDefault="001537E0" w:rsidP="001537E0">
            <w:pPr>
              <w:jc w:val="both"/>
              <w:rPr>
                <w:rFonts w:ascii="Times New Roman" w:hAnsi="Times New Roman" w:cs="Times New Roman"/>
                <w:sz w:val="24"/>
                <w:szCs w:val="24"/>
              </w:rPr>
            </w:pPr>
            <w:r w:rsidRPr="001537E0">
              <w:rPr>
                <w:rFonts w:ascii="Times New Roman" w:hAnsi="Times New Roman" w:cs="Times New Roman"/>
                <w:sz w:val="24"/>
                <w:szCs w:val="24"/>
              </w:rPr>
              <w:t>В нарушение ст. 13 Федерального закона от 06.12.2011 N 402-ФЗ "О бухгалтерском учете" дебиторская и кредиторская задолженность документально не подтверждена актами сверки расчетов с контрагентами (подписанные сторонами акты сверки расчетов отсутствуют).</w:t>
            </w:r>
          </w:p>
        </w:tc>
      </w:tr>
      <w:tr w:rsidR="00DE3391" w:rsidRPr="00BA0B08" w:rsidTr="005666D5">
        <w:tc>
          <w:tcPr>
            <w:tcW w:w="533" w:type="dxa"/>
          </w:tcPr>
          <w:p w:rsidR="00DE3391" w:rsidRPr="00BA0B08" w:rsidRDefault="00DE3391" w:rsidP="00E739CE">
            <w:pPr>
              <w:jc w:val="center"/>
              <w:rPr>
                <w:rFonts w:ascii="Times New Roman" w:hAnsi="Times New Roman" w:cs="Times New Roman"/>
                <w:sz w:val="24"/>
                <w:szCs w:val="24"/>
              </w:rPr>
            </w:pPr>
            <w:r w:rsidRPr="00BA0B08">
              <w:rPr>
                <w:rFonts w:ascii="Times New Roman" w:hAnsi="Times New Roman" w:cs="Times New Roman"/>
                <w:sz w:val="24"/>
                <w:szCs w:val="24"/>
              </w:rPr>
              <w:t>4.</w:t>
            </w:r>
          </w:p>
        </w:tc>
        <w:tc>
          <w:tcPr>
            <w:tcW w:w="3544" w:type="dxa"/>
            <w:gridSpan w:val="2"/>
          </w:tcPr>
          <w:p w:rsidR="00DE3391" w:rsidRPr="00BA0B08" w:rsidRDefault="005933B9" w:rsidP="00C734ED">
            <w:pPr>
              <w:jc w:val="both"/>
              <w:rPr>
                <w:rFonts w:ascii="Times New Roman" w:hAnsi="Times New Roman" w:cs="Times New Roman"/>
                <w:sz w:val="24"/>
                <w:szCs w:val="24"/>
              </w:rPr>
            </w:pPr>
            <w:r w:rsidRPr="00BA0B08">
              <w:rPr>
                <w:rFonts w:ascii="Times New Roman" w:hAnsi="Times New Roman" w:cs="Times New Roman"/>
                <w:sz w:val="24"/>
                <w:szCs w:val="24"/>
              </w:rPr>
              <w:t>Выборочная п</w:t>
            </w:r>
            <w:r w:rsidR="00C734ED" w:rsidRPr="00BA0B08">
              <w:rPr>
                <w:rFonts w:ascii="Times New Roman" w:hAnsi="Times New Roman" w:cs="Times New Roman"/>
                <w:sz w:val="24"/>
                <w:szCs w:val="24"/>
              </w:rPr>
              <w:t>роверка соблюдения контрольных соотношений (увязки) между показателями форм сводной (консолидированной) бюджетной отчетности ГАБС (между формами отчетности и внутри каждой формы)</w:t>
            </w:r>
          </w:p>
        </w:tc>
        <w:tc>
          <w:tcPr>
            <w:tcW w:w="5954" w:type="dxa"/>
            <w:gridSpan w:val="2"/>
            <w:vAlign w:val="center"/>
          </w:tcPr>
          <w:p w:rsidR="00DE3391" w:rsidRPr="00BA0B08" w:rsidRDefault="00C734ED" w:rsidP="00195CE9">
            <w:pPr>
              <w:jc w:val="center"/>
              <w:rPr>
                <w:rFonts w:ascii="Times New Roman" w:hAnsi="Times New Roman" w:cs="Times New Roman"/>
                <w:sz w:val="24"/>
                <w:szCs w:val="24"/>
              </w:rPr>
            </w:pPr>
            <w:r w:rsidRPr="00BA0B08">
              <w:rPr>
                <w:rFonts w:ascii="Times New Roman" w:hAnsi="Times New Roman" w:cs="Times New Roman"/>
                <w:sz w:val="24"/>
                <w:szCs w:val="24"/>
              </w:rPr>
              <w:t xml:space="preserve">Расхождений </w:t>
            </w:r>
            <w:r w:rsidR="00DE3391" w:rsidRPr="00BA0B08">
              <w:rPr>
                <w:rFonts w:ascii="Times New Roman" w:hAnsi="Times New Roman" w:cs="Times New Roman"/>
                <w:b/>
                <w:sz w:val="24"/>
                <w:szCs w:val="24"/>
              </w:rPr>
              <w:t>не установлено</w:t>
            </w:r>
          </w:p>
        </w:tc>
      </w:tr>
      <w:tr w:rsidR="000D0D8F" w:rsidRPr="00166394" w:rsidTr="005666D5">
        <w:tc>
          <w:tcPr>
            <w:tcW w:w="533" w:type="dxa"/>
          </w:tcPr>
          <w:p w:rsidR="000D0D8F" w:rsidRPr="00BA0B08" w:rsidRDefault="000D0D8F" w:rsidP="00E739CE">
            <w:pPr>
              <w:jc w:val="center"/>
              <w:rPr>
                <w:rFonts w:ascii="Times New Roman" w:hAnsi="Times New Roman" w:cs="Times New Roman"/>
                <w:sz w:val="24"/>
                <w:szCs w:val="24"/>
              </w:rPr>
            </w:pPr>
            <w:r w:rsidRPr="00BA0B08">
              <w:rPr>
                <w:rFonts w:ascii="Times New Roman" w:hAnsi="Times New Roman" w:cs="Times New Roman"/>
                <w:sz w:val="24"/>
                <w:szCs w:val="24"/>
              </w:rPr>
              <w:t>5.</w:t>
            </w:r>
          </w:p>
        </w:tc>
        <w:tc>
          <w:tcPr>
            <w:tcW w:w="3544" w:type="dxa"/>
            <w:gridSpan w:val="2"/>
          </w:tcPr>
          <w:p w:rsidR="000D0D8F" w:rsidRPr="00BA0B08" w:rsidRDefault="00026476" w:rsidP="00CE7D6B">
            <w:pPr>
              <w:jc w:val="both"/>
              <w:rPr>
                <w:rFonts w:ascii="Times New Roman" w:hAnsi="Times New Roman" w:cs="Times New Roman"/>
                <w:sz w:val="24"/>
                <w:szCs w:val="24"/>
              </w:rPr>
            </w:pPr>
            <w:r w:rsidRPr="00BA0B08">
              <w:rPr>
                <w:rFonts w:ascii="Times New Roman" w:hAnsi="Times New Roman" w:cs="Times New Roman"/>
                <w:sz w:val="24"/>
                <w:szCs w:val="24"/>
              </w:rPr>
              <w:t xml:space="preserve">Сопоставление показателей сводной (консолидированной) бюджетной отчетности ГАБС с показателями бюджетной отчетности получателей бюджетных средств, администраторов доходов бюджета по счетам (формам) бюджетной отчетности </w:t>
            </w:r>
          </w:p>
        </w:tc>
        <w:tc>
          <w:tcPr>
            <w:tcW w:w="5954" w:type="dxa"/>
            <w:gridSpan w:val="2"/>
            <w:vAlign w:val="center"/>
          </w:tcPr>
          <w:p w:rsidR="000D0D8F" w:rsidRPr="00BA0B08" w:rsidRDefault="00026476" w:rsidP="00195CE9">
            <w:pPr>
              <w:jc w:val="center"/>
              <w:rPr>
                <w:rFonts w:ascii="Times New Roman" w:hAnsi="Times New Roman" w:cs="Times New Roman"/>
                <w:sz w:val="24"/>
                <w:szCs w:val="24"/>
              </w:rPr>
            </w:pPr>
            <w:r w:rsidRPr="00BA0B08">
              <w:rPr>
                <w:rFonts w:ascii="Times New Roman" w:hAnsi="Times New Roman" w:cs="Times New Roman"/>
                <w:sz w:val="24"/>
                <w:szCs w:val="24"/>
              </w:rPr>
              <w:t xml:space="preserve">Расхождений </w:t>
            </w:r>
            <w:r w:rsidR="000D0D8F" w:rsidRPr="00BA0B08">
              <w:rPr>
                <w:rFonts w:ascii="Times New Roman" w:hAnsi="Times New Roman" w:cs="Times New Roman"/>
                <w:b/>
                <w:sz w:val="24"/>
                <w:szCs w:val="24"/>
              </w:rPr>
              <w:t>не установлено</w:t>
            </w:r>
          </w:p>
        </w:tc>
      </w:tr>
      <w:tr w:rsidR="00DC4F71" w:rsidRPr="00166394" w:rsidTr="005666D5">
        <w:tc>
          <w:tcPr>
            <w:tcW w:w="533" w:type="dxa"/>
          </w:tcPr>
          <w:p w:rsidR="00DC4F71" w:rsidRPr="00BA0B08" w:rsidRDefault="00DC4F71" w:rsidP="00E739CE">
            <w:pPr>
              <w:jc w:val="center"/>
              <w:rPr>
                <w:rFonts w:ascii="Times New Roman" w:hAnsi="Times New Roman" w:cs="Times New Roman"/>
                <w:sz w:val="24"/>
                <w:szCs w:val="24"/>
              </w:rPr>
            </w:pPr>
            <w:r w:rsidRPr="00BA0B08">
              <w:rPr>
                <w:rFonts w:ascii="Times New Roman" w:hAnsi="Times New Roman" w:cs="Times New Roman"/>
                <w:sz w:val="24"/>
                <w:szCs w:val="24"/>
              </w:rPr>
              <w:t>6.</w:t>
            </w:r>
          </w:p>
        </w:tc>
        <w:tc>
          <w:tcPr>
            <w:tcW w:w="3544" w:type="dxa"/>
            <w:gridSpan w:val="2"/>
          </w:tcPr>
          <w:p w:rsidR="00DC4F71" w:rsidRPr="00BA0B08" w:rsidRDefault="00EB26FE" w:rsidP="00EB26FE">
            <w:pPr>
              <w:jc w:val="both"/>
              <w:rPr>
                <w:rFonts w:ascii="Times New Roman" w:hAnsi="Times New Roman" w:cs="Times New Roman"/>
                <w:sz w:val="24"/>
                <w:szCs w:val="24"/>
              </w:rPr>
            </w:pPr>
            <w:r w:rsidRPr="00BA0B08">
              <w:rPr>
                <w:rFonts w:ascii="Times New Roman" w:hAnsi="Times New Roman" w:cs="Times New Roman"/>
                <w:sz w:val="24"/>
                <w:szCs w:val="24"/>
              </w:rPr>
              <w:t>Выборочная п</w:t>
            </w:r>
            <w:r w:rsidR="00670741" w:rsidRPr="00BA0B08">
              <w:rPr>
                <w:rFonts w:ascii="Times New Roman" w:hAnsi="Times New Roman" w:cs="Times New Roman"/>
                <w:sz w:val="24"/>
                <w:szCs w:val="24"/>
              </w:rPr>
              <w:t xml:space="preserve">роверка на соответствие показателей форм бюджетной отчетности Администрации </w:t>
            </w:r>
            <w:r w:rsidR="00FE15E6" w:rsidRPr="00BA0B08">
              <w:rPr>
                <w:rFonts w:ascii="Times New Roman" w:hAnsi="Times New Roman" w:cs="Times New Roman"/>
                <w:sz w:val="24"/>
                <w:szCs w:val="24"/>
              </w:rPr>
              <w:t xml:space="preserve">Заволжского сельского поселения ЯМР (далее – Администрация) </w:t>
            </w:r>
            <w:r w:rsidR="00670741" w:rsidRPr="00BA0B08">
              <w:rPr>
                <w:rFonts w:ascii="Times New Roman" w:hAnsi="Times New Roman" w:cs="Times New Roman"/>
                <w:sz w:val="24"/>
                <w:szCs w:val="24"/>
              </w:rPr>
              <w:t xml:space="preserve">и </w:t>
            </w:r>
            <w:r w:rsidRPr="00BA0B08">
              <w:rPr>
                <w:rFonts w:ascii="Times New Roman" w:hAnsi="Times New Roman" w:cs="Times New Roman"/>
                <w:sz w:val="24"/>
                <w:szCs w:val="24"/>
              </w:rPr>
              <w:t>казенных</w:t>
            </w:r>
            <w:r w:rsidR="00670741" w:rsidRPr="00BA0B08">
              <w:rPr>
                <w:rFonts w:ascii="Times New Roman" w:hAnsi="Times New Roman" w:cs="Times New Roman"/>
                <w:sz w:val="24"/>
                <w:szCs w:val="24"/>
              </w:rPr>
              <w:t xml:space="preserve"> учреждений как получателей бюджетных </w:t>
            </w:r>
            <w:r w:rsidR="00670741" w:rsidRPr="00BA0B08">
              <w:rPr>
                <w:rFonts w:ascii="Times New Roman" w:hAnsi="Times New Roman" w:cs="Times New Roman"/>
                <w:sz w:val="24"/>
                <w:szCs w:val="24"/>
              </w:rPr>
              <w:lastRenderedPageBreak/>
              <w:t>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главной книги за отчетный финансовый год</w:t>
            </w:r>
          </w:p>
        </w:tc>
        <w:tc>
          <w:tcPr>
            <w:tcW w:w="5954" w:type="dxa"/>
            <w:gridSpan w:val="2"/>
            <w:vAlign w:val="center"/>
          </w:tcPr>
          <w:p w:rsidR="00DC4F71" w:rsidRPr="00BA0B08" w:rsidRDefault="00670741" w:rsidP="00195CE9">
            <w:pPr>
              <w:jc w:val="center"/>
              <w:rPr>
                <w:rFonts w:ascii="Times New Roman" w:hAnsi="Times New Roman" w:cs="Times New Roman"/>
                <w:sz w:val="24"/>
                <w:szCs w:val="24"/>
              </w:rPr>
            </w:pPr>
            <w:r w:rsidRPr="00BA0B08">
              <w:rPr>
                <w:rFonts w:ascii="Times New Roman" w:hAnsi="Times New Roman" w:cs="Times New Roman"/>
                <w:sz w:val="24"/>
                <w:szCs w:val="24"/>
              </w:rPr>
              <w:lastRenderedPageBreak/>
              <w:t xml:space="preserve">Расхождений </w:t>
            </w:r>
            <w:r w:rsidRPr="00BA0B08">
              <w:rPr>
                <w:rFonts w:ascii="Times New Roman" w:hAnsi="Times New Roman" w:cs="Times New Roman"/>
                <w:b/>
                <w:sz w:val="24"/>
                <w:szCs w:val="24"/>
              </w:rPr>
              <w:t>не установлено</w:t>
            </w:r>
          </w:p>
        </w:tc>
      </w:tr>
      <w:tr w:rsidR="0056046D" w:rsidRPr="00166394" w:rsidTr="005666D5">
        <w:tc>
          <w:tcPr>
            <w:tcW w:w="533" w:type="dxa"/>
          </w:tcPr>
          <w:p w:rsidR="0056046D" w:rsidRPr="0025313B" w:rsidRDefault="00E70217" w:rsidP="00E739CE">
            <w:pPr>
              <w:jc w:val="center"/>
              <w:rPr>
                <w:rFonts w:ascii="Times New Roman" w:hAnsi="Times New Roman" w:cs="Times New Roman"/>
                <w:sz w:val="24"/>
                <w:szCs w:val="24"/>
              </w:rPr>
            </w:pPr>
            <w:r w:rsidRPr="0025313B">
              <w:rPr>
                <w:rFonts w:ascii="Times New Roman" w:hAnsi="Times New Roman" w:cs="Times New Roman"/>
                <w:sz w:val="24"/>
                <w:szCs w:val="24"/>
              </w:rPr>
              <w:lastRenderedPageBreak/>
              <w:t>7.</w:t>
            </w:r>
          </w:p>
        </w:tc>
        <w:tc>
          <w:tcPr>
            <w:tcW w:w="3544" w:type="dxa"/>
            <w:gridSpan w:val="2"/>
          </w:tcPr>
          <w:p w:rsidR="00990E6E" w:rsidRPr="0025313B" w:rsidRDefault="002C2534" w:rsidP="00990E6E">
            <w:pPr>
              <w:jc w:val="both"/>
              <w:rPr>
                <w:rFonts w:ascii="Times New Roman" w:hAnsi="Times New Roman" w:cs="Times New Roman"/>
                <w:i/>
                <w:sz w:val="24"/>
                <w:szCs w:val="24"/>
              </w:rPr>
            </w:pPr>
            <w:r w:rsidRPr="0025313B">
              <w:rPr>
                <w:rFonts w:ascii="Times New Roman" w:hAnsi="Times New Roman" w:cs="Times New Roman"/>
                <w:sz w:val="24"/>
                <w:szCs w:val="24"/>
              </w:rPr>
              <w:t>Проверка порядка составления форм бюджетной отчетности, установленного Инструкцией 191н</w:t>
            </w:r>
            <w:r w:rsidR="00990E6E" w:rsidRPr="0025313B">
              <w:rPr>
                <w:rFonts w:ascii="Times New Roman" w:hAnsi="Times New Roman" w:cs="Times New Roman"/>
                <w:sz w:val="24"/>
                <w:szCs w:val="24"/>
              </w:rPr>
              <w:t xml:space="preserve"> </w:t>
            </w:r>
            <w:r w:rsidR="00990E6E" w:rsidRPr="0025313B">
              <w:rPr>
                <w:rFonts w:ascii="Times New Roman" w:hAnsi="Times New Roman" w:cs="Times New Roman"/>
                <w:i/>
                <w:sz w:val="24"/>
                <w:szCs w:val="24"/>
              </w:rPr>
              <w:t>(п. 2.9 Классификатора нарушений)</w:t>
            </w:r>
          </w:p>
          <w:p w:rsidR="00730889" w:rsidRPr="0025313B" w:rsidRDefault="00730889" w:rsidP="0056046D">
            <w:pPr>
              <w:jc w:val="both"/>
              <w:rPr>
                <w:rFonts w:ascii="Times New Roman" w:hAnsi="Times New Roman" w:cs="Times New Roman"/>
                <w:sz w:val="24"/>
                <w:szCs w:val="24"/>
              </w:rPr>
            </w:pPr>
          </w:p>
          <w:p w:rsidR="00730889" w:rsidRPr="0025313B" w:rsidRDefault="00730889" w:rsidP="0025313B">
            <w:pPr>
              <w:jc w:val="both"/>
              <w:rPr>
                <w:rFonts w:ascii="Times New Roman" w:hAnsi="Times New Roman" w:cs="Times New Roman"/>
                <w:sz w:val="24"/>
                <w:szCs w:val="24"/>
              </w:rPr>
            </w:pPr>
            <w:r w:rsidRPr="0025313B">
              <w:rPr>
                <w:rFonts w:ascii="Times New Roman" w:hAnsi="Times New Roman" w:cs="Times New Roman"/>
                <w:sz w:val="24"/>
                <w:szCs w:val="24"/>
              </w:rPr>
              <w:t>(</w:t>
            </w:r>
            <w:r w:rsidR="0025313B" w:rsidRPr="0025313B">
              <w:rPr>
                <w:rFonts w:ascii="Times New Roman" w:hAnsi="Times New Roman" w:cs="Times New Roman"/>
                <w:b/>
                <w:sz w:val="24"/>
                <w:szCs w:val="24"/>
              </w:rPr>
              <w:t>2</w:t>
            </w:r>
            <w:r w:rsidRPr="0025313B">
              <w:rPr>
                <w:rFonts w:ascii="Times New Roman" w:hAnsi="Times New Roman" w:cs="Times New Roman"/>
                <w:b/>
                <w:sz w:val="24"/>
                <w:szCs w:val="24"/>
              </w:rPr>
              <w:t xml:space="preserve"> нарушени</w:t>
            </w:r>
            <w:r w:rsidR="0025313B" w:rsidRPr="0025313B">
              <w:rPr>
                <w:rFonts w:ascii="Times New Roman" w:hAnsi="Times New Roman" w:cs="Times New Roman"/>
                <w:b/>
                <w:sz w:val="24"/>
                <w:szCs w:val="24"/>
              </w:rPr>
              <w:t>я</w:t>
            </w:r>
            <w:r w:rsidRPr="0025313B">
              <w:rPr>
                <w:rFonts w:ascii="Times New Roman" w:hAnsi="Times New Roman" w:cs="Times New Roman"/>
                <w:sz w:val="24"/>
                <w:szCs w:val="24"/>
              </w:rPr>
              <w:t>)</w:t>
            </w:r>
          </w:p>
        </w:tc>
        <w:tc>
          <w:tcPr>
            <w:tcW w:w="5954" w:type="dxa"/>
            <w:gridSpan w:val="2"/>
            <w:vAlign w:val="center"/>
          </w:tcPr>
          <w:p w:rsidR="00086C42" w:rsidRPr="0025313B" w:rsidRDefault="00C2244F" w:rsidP="00086C42">
            <w:pPr>
              <w:pStyle w:val="a7"/>
              <w:ind w:left="34" w:firstLine="326"/>
              <w:jc w:val="both"/>
              <w:rPr>
                <w:rFonts w:ascii="Times New Roman" w:hAnsi="Times New Roman" w:cs="Times New Roman"/>
                <w:sz w:val="24"/>
                <w:szCs w:val="24"/>
              </w:rPr>
            </w:pPr>
            <w:r w:rsidRPr="0025313B">
              <w:rPr>
                <w:rFonts w:ascii="Times New Roman" w:hAnsi="Times New Roman" w:cs="Times New Roman"/>
                <w:sz w:val="24"/>
                <w:szCs w:val="24"/>
              </w:rPr>
              <w:t>1</w:t>
            </w:r>
            <w:r w:rsidR="00086C42" w:rsidRPr="0025313B">
              <w:rPr>
                <w:rFonts w:ascii="Times New Roman" w:hAnsi="Times New Roman" w:cs="Times New Roman"/>
                <w:sz w:val="24"/>
                <w:szCs w:val="24"/>
              </w:rPr>
              <w:t xml:space="preserve">. Выявлены нарушения по заполнению </w:t>
            </w:r>
            <w:r w:rsidR="00BD6249" w:rsidRPr="0025313B">
              <w:rPr>
                <w:rFonts w:ascii="Times New Roman" w:hAnsi="Times New Roman" w:cs="Times New Roman"/>
                <w:sz w:val="24"/>
                <w:szCs w:val="24"/>
              </w:rPr>
              <w:t>п</w:t>
            </w:r>
            <w:r w:rsidR="00086C42" w:rsidRPr="0025313B">
              <w:rPr>
                <w:rFonts w:ascii="Times New Roman" w:hAnsi="Times New Roman" w:cs="Times New Roman"/>
                <w:sz w:val="24"/>
                <w:szCs w:val="24"/>
              </w:rPr>
              <w:t>ояснительной записки, влияющие на информативность бюджетной отчетности:</w:t>
            </w:r>
          </w:p>
          <w:p w:rsidR="00086C42" w:rsidRPr="0025313B" w:rsidRDefault="00086C42" w:rsidP="00086C42">
            <w:pPr>
              <w:pStyle w:val="a7"/>
              <w:ind w:left="34" w:firstLine="326"/>
              <w:jc w:val="both"/>
              <w:rPr>
                <w:rFonts w:ascii="Times New Roman" w:hAnsi="Times New Roman" w:cs="Times New Roman"/>
                <w:sz w:val="24"/>
                <w:szCs w:val="24"/>
              </w:rPr>
            </w:pPr>
            <w:r w:rsidRPr="0025313B">
              <w:rPr>
                <w:rFonts w:ascii="Times New Roman" w:hAnsi="Times New Roman" w:cs="Times New Roman"/>
                <w:sz w:val="24"/>
                <w:szCs w:val="24"/>
              </w:rPr>
              <w:t xml:space="preserve">- </w:t>
            </w:r>
            <w:r w:rsidR="00C2244F" w:rsidRPr="0025313B">
              <w:rPr>
                <w:rFonts w:ascii="Times New Roman" w:hAnsi="Times New Roman" w:cs="Times New Roman"/>
                <w:sz w:val="24"/>
                <w:szCs w:val="24"/>
              </w:rPr>
              <w:t>в нарушение п.163 Инструкции 191н не заполнена графа 9 «Пояснения причины отклонений от планового процента» Сведений об исполнении бюджета (ф. 0503164) в связи с исполнением менее 95% от плановых назначений по доходам по следующим кодам бюджетной классификации (КБК): 84410102050012100110, 84410503010011000110, 84411705050100000180.</w:t>
            </w:r>
            <w:r w:rsidRPr="0025313B">
              <w:rPr>
                <w:rFonts w:ascii="Times New Roman" w:hAnsi="Times New Roman" w:cs="Times New Roman"/>
                <w:sz w:val="24"/>
                <w:szCs w:val="24"/>
              </w:rPr>
              <w:t>;</w:t>
            </w:r>
          </w:p>
          <w:p w:rsidR="00086C42" w:rsidRPr="0025313B" w:rsidRDefault="00086C42" w:rsidP="0025313B">
            <w:pPr>
              <w:pStyle w:val="a7"/>
              <w:ind w:left="34" w:firstLine="326"/>
              <w:jc w:val="both"/>
              <w:rPr>
                <w:rFonts w:ascii="Times New Roman" w:hAnsi="Times New Roman" w:cs="Times New Roman"/>
                <w:sz w:val="24"/>
                <w:szCs w:val="24"/>
              </w:rPr>
            </w:pPr>
            <w:r w:rsidRPr="0025313B">
              <w:rPr>
                <w:rFonts w:ascii="Times New Roman" w:hAnsi="Times New Roman" w:cs="Times New Roman"/>
                <w:sz w:val="24"/>
                <w:szCs w:val="24"/>
              </w:rPr>
              <w:t xml:space="preserve">- </w:t>
            </w:r>
            <w:r w:rsidR="00FE1B18" w:rsidRPr="0025313B">
              <w:rPr>
                <w:rFonts w:ascii="Times New Roman" w:hAnsi="Times New Roman" w:cs="Times New Roman"/>
                <w:sz w:val="24"/>
                <w:szCs w:val="24"/>
              </w:rPr>
              <w:t>в нарушение п.170 Инструкции 191н в Сведениях об изменении остатков валюты баланса (ф. 0503173) указаны недостоверные коды причин изменений вступительного баланса в строках формы №№010, 020, 021, 030, 080: указан код причин 03 «Исправление ошибок прошлых лет», следовало указать 07 «Исправление ошибок прошлых лет по результатам внешнего (внутреннего) государственного (муниципального) финансового контроля». Так как изменения вступительного баланса произведены на основании акта Контрольно-счетной палаты ЯМР № 19 от 13.11.2019г.</w:t>
            </w:r>
          </w:p>
        </w:tc>
      </w:tr>
      <w:tr w:rsidR="0056046D" w:rsidRPr="00F52847" w:rsidTr="005666D5">
        <w:tc>
          <w:tcPr>
            <w:tcW w:w="533" w:type="dxa"/>
          </w:tcPr>
          <w:p w:rsidR="0056046D" w:rsidRPr="00F52847" w:rsidRDefault="003F4033" w:rsidP="00E739CE">
            <w:pPr>
              <w:jc w:val="center"/>
              <w:rPr>
                <w:rFonts w:ascii="Times New Roman" w:hAnsi="Times New Roman" w:cs="Times New Roman"/>
                <w:sz w:val="24"/>
                <w:szCs w:val="24"/>
              </w:rPr>
            </w:pPr>
            <w:r w:rsidRPr="00F52847">
              <w:rPr>
                <w:rFonts w:ascii="Times New Roman" w:hAnsi="Times New Roman" w:cs="Times New Roman"/>
                <w:sz w:val="24"/>
                <w:szCs w:val="24"/>
              </w:rPr>
              <w:t>8.</w:t>
            </w:r>
          </w:p>
        </w:tc>
        <w:tc>
          <w:tcPr>
            <w:tcW w:w="3544" w:type="dxa"/>
            <w:gridSpan w:val="2"/>
          </w:tcPr>
          <w:p w:rsidR="0056046D" w:rsidRPr="00F52847" w:rsidRDefault="003F4033" w:rsidP="0056046D">
            <w:pPr>
              <w:jc w:val="both"/>
              <w:rPr>
                <w:rFonts w:ascii="Times New Roman" w:hAnsi="Times New Roman" w:cs="Times New Roman"/>
                <w:sz w:val="24"/>
                <w:szCs w:val="24"/>
              </w:rPr>
            </w:pPr>
            <w:r w:rsidRPr="00F52847">
              <w:rPr>
                <w:rFonts w:ascii="Times New Roman" w:hAnsi="Times New Roman" w:cs="Times New Roman"/>
                <w:sz w:val="24"/>
                <w:szCs w:val="24"/>
              </w:rPr>
              <w:t>Анализ исполнения бюджетных назначений по доходам и расходам</w:t>
            </w:r>
          </w:p>
        </w:tc>
        <w:tc>
          <w:tcPr>
            <w:tcW w:w="5954" w:type="dxa"/>
            <w:gridSpan w:val="2"/>
            <w:vAlign w:val="center"/>
          </w:tcPr>
          <w:p w:rsidR="009727D4" w:rsidRP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Исполнение бюджета по доходам составило в 2019 году 103,6% от уточненных плановых бюджетных назначений, что подтверждено отчетом об исполнении бюджета (ф.0503117), сведениями об исполнении бюджета (ф.0503164).</w:t>
            </w:r>
          </w:p>
          <w:p w:rsidR="009727D4" w:rsidRP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Сумма поступлений по налоговым и неналоговым доходам составила 49 040,6 тыс.руб. (105,1% к уточненному плану), по безвозмездным поступлениям – 21 604,6 тыс.руб. или 98,6% к уточненному плану.</w:t>
            </w:r>
          </w:p>
          <w:p w:rsidR="004A6CE0"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В структуре налоговых и неналоговых доходов бюджета поселения основным доходным источником является земельный налог – 75,8% от общего объема фактически поступивших налоговых и неналоговых доходов.</w:t>
            </w:r>
          </w:p>
          <w:p w:rsidR="009727D4" w:rsidRP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Наибольшее неисполнение в абсолютной сумме из налоговых и неналоговых доходов бюджета поселения наблюдается по доходам от продажи земельных участков, находящихся в собственности сельских поселений – 230,4 тыс.руб. в связи с непоступлением средств за земельные участки.</w:t>
            </w:r>
          </w:p>
          <w:p w:rsidR="009727D4" w:rsidRP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 xml:space="preserve">Согласно Сведений об исполнении бюджета </w:t>
            </w:r>
            <w:r w:rsidRPr="009727D4">
              <w:rPr>
                <w:rFonts w:ascii="Times New Roman" w:hAnsi="Times New Roman" w:cs="Times New Roman"/>
                <w:sz w:val="24"/>
                <w:szCs w:val="24"/>
              </w:rPr>
              <w:lastRenderedPageBreak/>
              <w:t>(ф.0503164) безвозмездные поступления от других бюджетов бюджетной системы РФ составили менее 95% от плановых назначений по доходам по межбюджетным трансфертам, передаваемым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(КБК 20240014100000150) – неисполнение 281,7 тыс.руб. (экономия по содержанию автомобильных дорог (расчистке дорог от снега) в связи с погодными условиями).</w:t>
            </w:r>
            <w:r w:rsidRPr="009727D4">
              <w:rPr>
                <w:rFonts w:ascii="Times New Roman" w:hAnsi="Times New Roman" w:cs="Times New Roman"/>
                <w:sz w:val="24"/>
                <w:szCs w:val="24"/>
              </w:rPr>
              <w:tab/>
            </w:r>
            <w:r w:rsidRPr="009727D4">
              <w:rPr>
                <w:rFonts w:ascii="Times New Roman" w:hAnsi="Times New Roman" w:cs="Times New Roman"/>
                <w:sz w:val="24"/>
                <w:szCs w:val="24"/>
              </w:rPr>
              <w:tab/>
            </w:r>
          </w:p>
          <w:p w:rsid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Исполнение бюджета по расходам составило 94,9% от уточненных плановых бюджетных ассигнований, не исполнено бюджетных назначений в объеме 3 429,5 тыс.руб., что подтверждено отчетом об исполнении бюджета (ф.0503117), сведениями об исполнении бюджета (ф.0503164).</w:t>
            </w:r>
          </w:p>
          <w:p w:rsidR="009727D4" w:rsidRP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Согласно Сведений об исполнении бюджета (ф.0503164) в абсолютном значении наибольшее неисполнение утвержденных назначений по расходам произошло:</w:t>
            </w:r>
          </w:p>
          <w:p w:rsidR="009727D4" w:rsidRP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 по ремонту и содержанию автомобильных дорог (КБК 04092410110340) неисполнение в размере 281,3 тыс.руб. в связи с отсутствием потребности,</w:t>
            </w:r>
          </w:p>
          <w:p w:rsidR="009727D4" w:rsidRP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 по содержанию автомобильных дорог местного значения (КБК 04092410144030) – неисполнение 417,8 тыс. руб. в связи с оплатой работ «по факту» на основании актов выполненных работ</w:t>
            </w:r>
            <w:r w:rsidRPr="009727D4">
              <w:rPr>
                <w:rFonts w:ascii="Times New Roman" w:hAnsi="Times New Roman" w:cs="Times New Roman"/>
                <w:sz w:val="24"/>
                <w:szCs w:val="24"/>
              </w:rPr>
              <w:tab/>
              <w:t>,</w:t>
            </w:r>
          </w:p>
          <w:p w:rsidR="009727D4" w:rsidRP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 по мероприятиям по управлению, распоряжению имуществом, находящегося в муниципальной собственности в ЗСП (КБК 05011410344290) неисполнение в сумме 530,6 тыс.руб. (не заключались договоры на услуги по ремонту имущества),</w:t>
            </w:r>
          </w:p>
          <w:p w:rsidR="009727D4" w:rsidRPr="00F52847"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 по капитальным вложениям в объекты муниципальной собственности в сфере культуры (КБК 08041110444190) неисполнение в сумме 696,0 тыс.руб., так как не готова проектно-сметная документация на строительство памятника.</w:t>
            </w:r>
          </w:p>
        </w:tc>
      </w:tr>
      <w:tr w:rsidR="00E40FFD" w:rsidRPr="00166394" w:rsidTr="005666D5">
        <w:tc>
          <w:tcPr>
            <w:tcW w:w="533" w:type="dxa"/>
          </w:tcPr>
          <w:p w:rsidR="00E40FFD" w:rsidRPr="00F52847" w:rsidRDefault="003F4033" w:rsidP="00217848">
            <w:pPr>
              <w:jc w:val="center"/>
              <w:rPr>
                <w:rFonts w:ascii="Times New Roman" w:hAnsi="Times New Roman" w:cs="Times New Roman"/>
                <w:sz w:val="24"/>
                <w:szCs w:val="24"/>
              </w:rPr>
            </w:pPr>
            <w:r w:rsidRPr="00F52847">
              <w:rPr>
                <w:rFonts w:ascii="Times New Roman" w:hAnsi="Times New Roman" w:cs="Times New Roman"/>
                <w:sz w:val="24"/>
                <w:szCs w:val="24"/>
              </w:rPr>
              <w:lastRenderedPageBreak/>
              <w:t xml:space="preserve">9. </w:t>
            </w:r>
          </w:p>
        </w:tc>
        <w:tc>
          <w:tcPr>
            <w:tcW w:w="3544" w:type="dxa"/>
            <w:gridSpan w:val="2"/>
          </w:tcPr>
          <w:p w:rsidR="00E40FFD" w:rsidRPr="00F52847" w:rsidRDefault="003F4033" w:rsidP="004110DA">
            <w:pPr>
              <w:jc w:val="both"/>
              <w:rPr>
                <w:rFonts w:ascii="Times New Roman" w:hAnsi="Times New Roman" w:cs="Times New Roman"/>
                <w:sz w:val="24"/>
                <w:szCs w:val="24"/>
              </w:rPr>
            </w:pPr>
            <w:r w:rsidRPr="00F52847">
              <w:rPr>
                <w:rFonts w:ascii="Times New Roman" w:hAnsi="Times New Roman" w:cs="Times New Roman"/>
                <w:sz w:val="24"/>
                <w:szCs w:val="24"/>
              </w:rPr>
              <w:t>Анализ сведений по дебиторской и кредиторской задолженности</w:t>
            </w:r>
          </w:p>
        </w:tc>
        <w:tc>
          <w:tcPr>
            <w:tcW w:w="5954" w:type="dxa"/>
            <w:gridSpan w:val="2"/>
            <w:vAlign w:val="center"/>
          </w:tcPr>
          <w:p w:rsidR="008F6337" w:rsidRDefault="009727D4" w:rsidP="008F6337">
            <w:pPr>
              <w:jc w:val="both"/>
              <w:rPr>
                <w:rFonts w:ascii="Times New Roman" w:hAnsi="Times New Roman" w:cs="Times New Roman"/>
                <w:sz w:val="24"/>
                <w:szCs w:val="24"/>
              </w:rPr>
            </w:pPr>
            <w:r w:rsidRPr="009727D4">
              <w:rPr>
                <w:rFonts w:ascii="Times New Roman" w:hAnsi="Times New Roman" w:cs="Times New Roman"/>
                <w:sz w:val="24"/>
                <w:szCs w:val="24"/>
              </w:rPr>
              <w:t>Анализ дебиторской и кредиторской задолженности проводился на основе Сведений по дебиторской и кредиторской задолженности (ф. 0503169).</w:t>
            </w:r>
          </w:p>
          <w:p w:rsidR="00EB6414" w:rsidRDefault="00EB6414" w:rsidP="008F6337">
            <w:pPr>
              <w:jc w:val="both"/>
              <w:rPr>
                <w:rFonts w:ascii="Times New Roman" w:hAnsi="Times New Roman" w:cs="Times New Roman"/>
                <w:sz w:val="24"/>
                <w:szCs w:val="24"/>
              </w:rPr>
            </w:pPr>
            <w:r w:rsidRPr="00EB6414">
              <w:rPr>
                <w:rFonts w:ascii="Times New Roman" w:hAnsi="Times New Roman" w:cs="Times New Roman"/>
                <w:sz w:val="24"/>
                <w:szCs w:val="24"/>
              </w:rPr>
              <w:t xml:space="preserve">Согласно сведениям по </w:t>
            </w:r>
            <w:r w:rsidRPr="009727D4">
              <w:rPr>
                <w:rFonts w:ascii="Times New Roman" w:hAnsi="Times New Roman" w:cs="Times New Roman"/>
                <w:sz w:val="24"/>
                <w:szCs w:val="24"/>
              </w:rPr>
              <w:t xml:space="preserve">дебиторской </w:t>
            </w:r>
            <w:r w:rsidRPr="00EB6414">
              <w:rPr>
                <w:rFonts w:ascii="Times New Roman" w:hAnsi="Times New Roman" w:cs="Times New Roman"/>
                <w:sz w:val="24"/>
                <w:szCs w:val="24"/>
              </w:rPr>
              <w:t xml:space="preserve">задолженности (ф. 0503169) общий размер </w:t>
            </w:r>
            <w:r w:rsidRPr="009727D4">
              <w:rPr>
                <w:rFonts w:ascii="Times New Roman" w:hAnsi="Times New Roman" w:cs="Times New Roman"/>
                <w:sz w:val="24"/>
                <w:szCs w:val="24"/>
              </w:rPr>
              <w:t xml:space="preserve">дебиторской </w:t>
            </w:r>
            <w:r w:rsidRPr="00EB6414">
              <w:rPr>
                <w:rFonts w:ascii="Times New Roman" w:hAnsi="Times New Roman" w:cs="Times New Roman"/>
                <w:sz w:val="24"/>
                <w:szCs w:val="24"/>
              </w:rPr>
              <w:t>задолженности по состоянию на 01.01.2020г. составил 48 707,6 тыс.руб.</w:t>
            </w:r>
          </w:p>
          <w:p w:rsidR="009727D4" w:rsidRDefault="009727D4" w:rsidP="008F6337">
            <w:pPr>
              <w:jc w:val="both"/>
              <w:rPr>
                <w:rFonts w:ascii="Times New Roman" w:hAnsi="Times New Roman" w:cs="Times New Roman"/>
                <w:sz w:val="24"/>
                <w:szCs w:val="24"/>
              </w:rPr>
            </w:pPr>
            <w:r w:rsidRPr="009727D4">
              <w:rPr>
                <w:rFonts w:ascii="Times New Roman" w:hAnsi="Times New Roman" w:cs="Times New Roman"/>
                <w:sz w:val="24"/>
                <w:szCs w:val="24"/>
              </w:rPr>
              <w:t>В составе дебиторской задолженности основную долю 97,3% занимает задолженность по доходам</w:t>
            </w:r>
            <w:r>
              <w:rPr>
                <w:rFonts w:ascii="Times New Roman" w:hAnsi="Times New Roman" w:cs="Times New Roman"/>
                <w:sz w:val="24"/>
                <w:szCs w:val="24"/>
              </w:rPr>
              <w:t>.</w:t>
            </w:r>
          </w:p>
          <w:p w:rsidR="009727D4" w:rsidRPr="009727D4" w:rsidRDefault="005F2715" w:rsidP="009727D4">
            <w:pPr>
              <w:jc w:val="both"/>
              <w:rPr>
                <w:rFonts w:ascii="Times New Roman" w:hAnsi="Times New Roman" w:cs="Times New Roman"/>
                <w:sz w:val="24"/>
                <w:szCs w:val="24"/>
              </w:rPr>
            </w:pPr>
            <w:r>
              <w:rPr>
                <w:rFonts w:ascii="Times New Roman" w:hAnsi="Times New Roman" w:cs="Times New Roman"/>
                <w:sz w:val="24"/>
                <w:szCs w:val="24"/>
              </w:rPr>
              <w:t>В</w:t>
            </w:r>
            <w:r w:rsidR="009727D4" w:rsidRPr="009727D4">
              <w:rPr>
                <w:rFonts w:ascii="Times New Roman" w:hAnsi="Times New Roman" w:cs="Times New Roman"/>
                <w:sz w:val="24"/>
                <w:szCs w:val="24"/>
              </w:rPr>
              <w:t xml:space="preserve"> 2019 году общая дебиторская задолженность по сравнению с предыдущим годом снизилась на 24 733,9 тыс.руб. или на 33,7%. Основное влияние оказало списание налоговыми органами задолженности по земельному налогу на 50 251,0 тыс.руб.</w:t>
            </w:r>
          </w:p>
          <w:p w:rsid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lastRenderedPageBreak/>
              <w:t>В связи с применением в 2019г. ФСБУ «Доходы» в бухгалтерском учете на 01.01.2020г. отражены доходы будущих периодов от безвозмездных поступлений от других бюджетов бюджетной системы РФ в размере 24 503,3 тыс.руб.</w:t>
            </w:r>
          </w:p>
          <w:p w:rsid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В связи со списанием задолженности по земельному налогу в 2019 году наблюдается существенное сокращение размера просроченной задолженности на 68,7%.</w:t>
            </w:r>
          </w:p>
          <w:p w:rsidR="009727D4" w:rsidRDefault="009727D4" w:rsidP="009727D4">
            <w:pPr>
              <w:jc w:val="both"/>
              <w:rPr>
                <w:rFonts w:ascii="Times New Roman" w:hAnsi="Times New Roman" w:cs="Times New Roman"/>
                <w:sz w:val="24"/>
                <w:szCs w:val="24"/>
              </w:rPr>
            </w:pPr>
            <w:r w:rsidRPr="009727D4">
              <w:rPr>
                <w:rFonts w:ascii="Times New Roman" w:hAnsi="Times New Roman" w:cs="Times New Roman"/>
                <w:sz w:val="24"/>
                <w:szCs w:val="24"/>
              </w:rPr>
              <w:t>В расчетах по платежам в бюджеты (счет 1 303 00) на отчетную дату основную долю (96,9%) занимают излишне уплаченные страховые взносы на обязательное социальное страхование на случай временной нетрудоспособности и в связи с материнством» в общей сумме 572,6 тыс.руб.</w:t>
            </w:r>
          </w:p>
          <w:p w:rsidR="00012446" w:rsidRDefault="00012446" w:rsidP="009727D4">
            <w:pPr>
              <w:jc w:val="both"/>
              <w:rPr>
                <w:rFonts w:ascii="Times New Roman" w:hAnsi="Times New Roman" w:cs="Times New Roman"/>
                <w:sz w:val="24"/>
                <w:szCs w:val="24"/>
              </w:rPr>
            </w:pPr>
            <w:r w:rsidRPr="00012446">
              <w:rPr>
                <w:rFonts w:ascii="Times New Roman" w:hAnsi="Times New Roman" w:cs="Times New Roman"/>
                <w:sz w:val="24"/>
                <w:szCs w:val="24"/>
              </w:rPr>
              <w:t>Общая характеристика состояния дебиторской задолженности свидетельствует о недостаточных мерах по предотвращению причин ее образования. Администрации необходимо активизировать работу по погашению просроченной дебиторской задолженности.</w:t>
            </w:r>
          </w:p>
          <w:p w:rsidR="00EB6414" w:rsidRDefault="00EB6414" w:rsidP="009727D4">
            <w:pPr>
              <w:jc w:val="both"/>
              <w:rPr>
                <w:rFonts w:ascii="Times New Roman" w:hAnsi="Times New Roman" w:cs="Times New Roman"/>
                <w:sz w:val="24"/>
                <w:szCs w:val="24"/>
              </w:rPr>
            </w:pPr>
            <w:r w:rsidRPr="00EB6414">
              <w:rPr>
                <w:rFonts w:ascii="Times New Roman" w:hAnsi="Times New Roman" w:cs="Times New Roman"/>
                <w:sz w:val="24"/>
                <w:szCs w:val="24"/>
              </w:rPr>
              <w:t>Согласно сведениям по кредиторской задолженности (ф. 0503169) общий размер кредиторской задолженности по состоянию на 01.01.2020г. составил 17 668,0 тыс.руб.</w:t>
            </w:r>
          </w:p>
          <w:p w:rsidR="005F2715" w:rsidRPr="005F2715" w:rsidRDefault="005F2715" w:rsidP="005F2715">
            <w:pPr>
              <w:jc w:val="both"/>
              <w:rPr>
                <w:rFonts w:ascii="Times New Roman" w:hAnsi="Times New Roman" w:cs="Times New Roman"/>
                <w:sz w:val="24"/>
                <w:szCs w:val="24"/>
              </w:rPr>
            </w:pPr>
            <w:r>
              <w:rPr>
                <w:rFonts w:ascii="Times New Roman" w:hAnsi="Times New Roman" w:cs="Times New Roman"/>
                <w:sz w:val="24"/>
                <w:szCs w:val="24"/>
              </w:rPr>
              <w:t>В</w:t>
            </w:r>
            <w:r w:rsidRPr="005F2715">
              <w:rPr>
                <w:rFonts w:ascii="Times New Roman" w:hAnsi="Times New Roman" w:cs="Times New Roman"/>
                <w:sz w:val="24"/>
                <w:szCs w:val="24"/>
              </w:rPr>
              <w:t xml:space="preserve"> 2019 году общая кредиторская задолженность по сравнению с предыдущим годом увеличилась на 1 885,5 тыс.руб. или на 11,9% за счет увеличения задолженности по земельному налогу с организаций.</w:t>
            </w:r>
          </w:p>
          <w:p w:rsidR="005F2715" w:rsidRPr="005F2715" w:rsidRDefault="005F2715" w:rsidP="005F2715">
            <w:pPr>
              <w:jc w:val="both"/>
              <w:rPr>
                <w:rFonts w:ascii="Times New Roman" w:hAnsi="Times New Roman" w:cs="Times New Roman"/>
                <w:sz w:val="24"/>
                <w:szCs w:val="24"/>
              </w:rPr>
            </w:pPr>
            <w:r w:rsidRPr="005F2715">
              <w:rPr>
                <w:rFonts w:ascii="Times New Roman" w:hAnsi="Times New Roman" w:cs="Times New Roman"/>
                <w:sz w:val="24"/>
                <w:szCs w:val="24"/>
              </w:rPr>
              <w:t>Основную долю (95,3%) кредиторской задолженности на 01.01.2020г. составляет задолженность по счету 1 205 00 «Расчеты по доходам» в размере 16 837,9 тыс.руб.</w:t>
            </w:r>
          </w:p>
          <w:p w:rsidR="005F2715" w:rsidRPr="005F2715" w:rsidRDefault="005F2715" w:rsidP="005F2715">
            <w:pPr>
              <w:jc w:val="both"/>
              <w:rPr>
                <w:rFonts w:ascii="Times New Roman" w:hAnsi="Times New Roman" w:cs="Times New Roman"/>
                <w:sz w:val="24"/>
                <w:szCs w:val="24"/>
              </w:rPr>
            </w:pPr>
            <w:r w:rsidRPr="005F2715">
              <w:rPr>
                <w:rFonts w:ascii="Times New Roman" w:hAnsi="Times New Roman" w:cs="Times New Roman"/>
                <w:sz w:val="24"/>
                <w:szCs w:val="24"/>
              </w:rPr>
              <w:t xml:space="preserve">Просроченная кредиторская задолженность в 2019 незначительно снизилась на 2,8% или 7,0 тыс.руб. и составила на 01.01.2020г. 240,9 тыс.руб. </w:t>
            </w:r>
          </w:p>
          <w:p w:rsidR="005F2715" w:rsidRPr="00F52847" w:rsidRDefault="005F2715" w:rsidP="005F2715">
            <w:pPr>
              <w:jc w:val="both"/>
              <w:rPr>
                <w:rFonts w:ascii="Times New Roman" w:hAnsi="Times New Roman" w:cs="Times New Roman"/>
                <w:sz w:val="24"/>
                <w:szCs w:val="24"/>
              </w:rPr>
            </w:pPr>
            <w:r w:rsidRPr="005F2715">
              <w:rPr>
                <w:rFonts w:ascii="Times New Roman" w:hAnsi="Times New Roman" w:cs="Times New Roman"/>
                <w:sz w:val="24"/>
                <w:szCs w:val="24"/>
              </w:rPr>
              <w:t>В составе просроченной кредиторской задолженности на 01.01.2020г. учтена в том числе следующая задолженность, не подтвержденная контрагентами по результатам проведения годовой инвентаризации (подписанные сторонами акты сверки расчетов отсутствуют)</w:t>
            </w:r>
            <w:r>
              <w:rPr>
                <w:rFonts w:ascii="Times New Roman" w:hAnsi="Times New Roman" w:cs="Times New Roman"/>
                <w:sz w:val="24"/>
                <w:szCs w:val="24"/>
              </w:rPr>
              <w:t>.</w:t>
            </w:r>
          </w:p>
        </w:tc>
      </w:tr>
      <w:tr w:rsidR="00384805" w:rsidRPr="00166394" w:rsidTr="005666D5">
        <w:tc>
          <w:tcPr>
            <w:tcW w:w="10031" w:type="dxa"/>
            <w:gridSpan w:val="5"/>
          </w:tcPr>
          <w:p w:rsidR="00384805" w:rsidRPr="00F52847" w:rsidRDefault="00384805" w:rsidP="007C0D2A">
            <w:pPr>
              <w:rPr>
                <w:rFonts w:ascii="Times New Roman" w:hAnsi="Times New Roman" w:cs="Times New Roman"/>
                <w:b/>
                <w:sz w:val="24"/>
                <w:szCs w:val="24"/>
              </w:rPr>
            </w:pPr>
            <w:r w:rsidRPr="00F52847">
              <w:rPr>
                <w:rFonts w:ascii="Times New Roman" w:hAnsi="Times New Roman" w:cs="Times New Roman"/>
                <w:b/>
                <w:sz w:val="24"/>
                <w:szCs w:val="24"/>
                <w:lang w:val="en-US"/>
              </w:rPr>
              <w:lastRenderedPageBreak/>
              <w:t>V</w:t>
            </w:r>
            <w:r w:rsidRPr="00F52847">
              <w:rPr>
                <w:rFonts w:ascii="Times New Roman" w:hAnsi="Times New Roman" w:cs="Times New Roman"/>
                <w:b/>
                <w:sz w:val="24"/>
                <w:szCs w:val="24"/>
              </w:rPr>
              <w:t xml:space="preserve">. </w:t>
            </w:r>
            <w:r w:rsidR="007C0D2A" w:rsidRPr="00F52847">
              <w:rPr>
                <w:rFonts w:ascii="Times New Roman" w:hAnsi="Times New Roman" w:cs="Times New Roman"/>
                <w:b/>
                <w:sz w:val="24"/>
                <w:szCs w:val="24"/>
              </w:rPr>
              <w:t>Выводы</w:t>
            </w:r>
            <w:r w:rsidRPr="00F52847">
              <w:rPr>
                <w:rFonts w:ascii="Times New Roman" w:hAnsi="Times New Roman" w:cs="Times New Roman"/>
                <w:b/>
                <w:sz w:val="24"/>
                <w:szCs w:val="24"/>
              </w:rPr>
              <w:t>:</w:t>
            </w:r>
          </w:p>
        </w:tc>
      </w:tr>
      <w:tr w:rsidR="007C0D2A" w:rsidRPr="00166394" w:rsidTr="005666D5">
        <w:tc>
          <w:tcPr>
            <w:tcW w:w="10031" w:type="dxa"/>
            <w:gridSpan w:val="5"/>
          </w:tcPr>
          <w:p w:rsidR="00F52847" w:rsidRPr="00F52847" w:rsidRDefault="00F52847" w:rsidP="00F52847">
            <w:pPr>
              <w:jc w:val="both"/>
              <w:rPr>
                <w:rFonts w:ascii="Times New Roman" w:hAnsi="Times New Roman" w:cs="Times New Roman"/>
                <w:sz w:val="24"/>
                <w:szCs w:val="24"/>
              </w:rPr>
            </w:pPr>
            <w:r w:rsidRPr="00F52847">
              <w:rPr>
                <w:rFonts w:ascii="Times New Roman" w:hAnsi="Times New Roman" w:cs="Times New Roman"/>
                <w:sz w:val="24"/>
                <w:szCs w:val="24"/>
              </w:rPr>
              <w:t>1.</w:t>
            </w:r>
            <w:r w:rsidRPr="00F52847">
              <w:rPr>
                <w:rFonts w:ascii="Times New Roman" w:hAnsi="Times New Roman" w:cs="Times New Roman"/>
                <w:sz w:val="24"/>
                <w:szCs w:val="24"/>
              </w:rPr>
              <w:tab/>
              <w:t>Результаты внешней проверки годовой бюджетной отчетности свидетельствуют, что представленная Администрацией бюджетная отчетность, в качестве главного администратора бюджетных средств, удовлетворяет нормативным требованиям составления и представления и в целом достоверна.</w:t>
            </w:r>
          </w:p>
          <w:p w:rsidR="007C0D2A" w:rsidRPr="00166394" w:rsidRDefault="00F52847" w:rsidP="00F52847">
            <w:pPr>
              <w:rPr>
                <w:rFonts w:ascii="Times New Roman" w:hAnsi="Times New Roman" w:cs="Times New Roman"/>
                <w:sz w:val="24"/>
                <w:szCs w:val="24"/>
                <w:highlight w:val="yellow"/>
              </w:rPr>
            </w:pPr>
            <w:r w:rsidRPr="00F52847">
              <w:rPr>
                <w:rFonts w:ascii="Times New Roman" w:hAnsi="Times New Roman" w:cs="Times New Roman"/>
                <w:sz w:val="24"/>
                <w:szCs w:val="24"/>
              </w:rPr>
              <w:t>2.</w:t>
            </w:r>
            <w:r w:rsidRPr="00F52847">
              <w:rPr>
                <w:rFonts w:ascii="Times New Roman" w:hAnsi="Times New Roman" w:cs="Times New Roman"/>
                <w:sz w:val="24"/>
                <w:szCs w:val="24"/>
              </w:rPr>
              <w:tab/>
              <w:t>Качество и полнота представленных в бюджетной отчетности показателей и сведений позволяют сделать вывод о наличии рисков достоверности отдельных показателей годовой бюджетной отчетности Администрации за 2019 год.</w:t>
            </w:r>
          </w:p>
        </w:tc>
      </w:tr>
    </w:tbl>
    <w:p w:rsidR="00A33315" w:rsidRDefault="00A33315" w:rsidP="00A3331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Инспектор Контрольно-счетной </w:t>
      </w:r>
    </w:p>
    <w:p w:rsidR="00A33315" w:rsidRPr="0014556A" w:rsidRDefault="00A33315" w:rsidP="006A2C64">
      <w:pPr>
        <w:spacing w:after="0" w:line="240" w:lineRule="auto"/>
        <w:ind w:right="-143"/>
        <w:jc w:val="both"/>
        <w:rPr>
          <w:rFonts w:ascii="Times New Roman" w:hAnsi="Times New Roman" w:cs="Times New Roman"/>
          <w:sz w:val="28"/>
          <w:szCs w:val="28"/>
        </w:rPr>
      </w:pPr>
      <w:r>
        <w:rPr>
          <w:rFonts w:ascii="Times New Roman" w:hAnsi="Times New Roman" w:cs="Times New Roman"/>
          <w:sz w:val="28"/>
          <w:szCs w:val="28"/>
        </w:rPr>
        <w:t>палаты ЯМР</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6A2C64">
        <w:rPr>
          <w:rFonts w:ascii="Times New Roman" w:hAnsi="Times New Roman" w:cs="Times New Roman"/>
          <w:sz w:val="28"/>
          <w:szCs w:val="28"/>
        </w:rPr>
        <w:t xml:space="preserve">               </w:t>
      </w:r>
      <w:r>
        <w:rPr>
          <w:rFonts w:ascii="Times New Roman" w:hAnsi="Times New Roman" w:cs="Times New Roman"/>
          <w:sz w:val="28"/>
          <w:szCs w:val="28"/>
        </w:rPr>
        <w:t>Н.В. Курамбаева</w:t>
      </w:r>
    </w:p>
    <w:sectPr w:rsidR="00A33315" w:rsidRPr="0014556A" w:rsidSect="00ED7907">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201D" w:rsidRDefault="00A2201D" w:rsidP="004110DA">
      <w:pPr>
        <w:spacing w:after="0" w:line="240" w:lineRule="auto"/>
      </w:pPr>
      <w:r>
        <w:separator/>
      </w:r>
    </w:p>
  </w:endnote>
  <w:endnote w:type="continuationSeparator" w:id="0">
    <w:p w:rsidR="00A2201D" w:rsidRDefault="00A2201D" w:rsidP="004110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988773"/>
      <w:docPartObj>
        <w:docPartGallery w:val="Page Numbers (Bottom of Page)"/>
        <w:docPartUnique/>
      </w:docPartObj>
    </w:sdtPr>
    <w:sdtContent>
      <w:p w:rsidR="00ED7907" w:rsidRDefault="00182E1F">
        <w:pPr>
          <w:pStyle w:val="aa"/>
          <w:jc w:val="right"/>
        </w:pPr>
        <w:r>
          <w:fldChar w:fldCharType="begin"/>
        </w:r>
        <w:r w:rsidR="00667913">
          <w:instrText xml:space="preserve"> PAGE   \* MERGEFORMAT </w:instrText>
        </w:r>
        <w:r>
          <w:fldChar w:fldCharType="separate"/>
        </w:r>
        <w:r w:rsidR="00446586">
          <w:rPr>
            <w:noProof/>
          </w:rPr>
          <w:t>5</w:t>
        </w:r>
        <w:r>
          <w:rPr>
            <w:noProof/>
          </w:rPr>
          <w:fldChar w:fldCharType="end"/>
        </w:r>
      </w:p>
    </w:sdtContent>
  </w:sdt>
  <w:p w:rsidR="00ED7907" w:rsidRDefault="00ED7907">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201D" w:rsidRDefault="00A2201D" w:rsidP="004110DA">
      <w:pPr>
        <w:spacing w:after="0" w:line="240" w:lineRule="auto"/>
      </w:pPr>
      <w:r>
        <w:separator/>
      </w:r>
    </w:p>
  </w:footnote>
  <w:footnote w:type="continuationSeparator" w:id="0">
    <w:p w:rsidR="00A2201D" w:rsidRDefault="00A2201D" w:rsidP="004110DA">
      <w:pPr>
        <w:spacing w:after="0" w:line="240" w:lineRule="auto"/>
      </w:pPr>
      <w:r>
        <w:continuationSeparator/>
      </w:r>
    </w:p>
  </w:footnote>
  <w:footnote w:id="1">
    <w:p w:rsidR="00BD25EB" w:rsidRDefault="00BD25EB" w:rsidP="00BD25EB">
      <w:pPr>
        <w:pStyle w:val="a4"/>
        <w:jc w:val="both"/>
      </w:pPr>
      <w:r>
        <w:rPr>
          <w:rStyle w:val="a6"/>
        </w:rPr>
        <w:footnoteRef/>
      </w:r>
      <w:r>
        <w:t xml:space="preserve"> </w:t>
      </w:r>
      <w:r w:rsidRPr="00BD25EB">
        <w:rPr>
          <w:rFonts w:ascii="Times New Roman" w:hAnsi="Times New Roman" w:cs="Times New Roman"/>
        </w:rPr>
        <w:t>Инструкция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утверждённ</w:t>
      </w:r>
      <w:r>
        <w:rPr>
          <w:rFonts w:ascii="Times New Roman" w:hAnsi="Times New Roman" w:cs="Times New Roman"/>
        </w:rPr>
        <w:t>ая</w:t>
      </w:r>
      <w:r w:rsidRPr="00BD25EB">
        <w:rPr>
          <w:rFonts w:ascii="Times New Roman" w:hAnsi="Times New Roman" w:cs="Times New Roman"/>
        </w:rPr>
        <w:t xml:space="preserve"> приказом Министерства финансов РФ от 28.12.2010 № 191н</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285DFC"/>
    <w:multiLevelType w:val="hybridMultilevel"/>
    <w:tmpl w:val="BFDCD3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4ED2BFC"/>
    <w:multiLevelType w:val="hybridMultilevel"/>
    <w:tmpl w:val="4C06D5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14556A"/>
    <w:rsid w:val="00006C54"/>
    <w:rsid w:val="000122C3"/>
    <w:rsid w:val="00012446"/>
    <w:rsid w:val="00012FD2"/>
    <w:rsid w:val="00021A95"/>
    <w:rsid w:val="00026476"/>
    <w:rsid w:val="00035F43"/>
    <w:rsid w:val="0005617C"/>
    <w:rsid w:val="000726F2"/>
    <w:rsid w:val="00075546"/>
    <w:rsid w:val="00086C42"/>
    <w:rsid w:val="00090A1C"/>
    <w:rsid w:val="0009785C"/>
    <w:rsid w:val="000B0696"/>
    <w:rsid w:val="000B2415"/>
    <w:rsid w:val="000D0D8F"/>
    <w:rsid w:val="000F5EE3"/>
    <w:rsid w:val="000F738C"/>
    <w:rsid w:val="0010541F"/>
    <w:rsid w:val="00106F38"/>
    <w:rsid w:val="00107137"/>
    <w:rsid w:val="00111D1B"/>
    <w:rsid w:val="00114C7B"/>
    <w:rsid w:val="0012409C"/>
    <w:rsid w:val="00127ED1"/>
    <w:rsid w:val="00135B1F"/>
    <w:rsid w:val="00143D13"/>
    <w:rsid w:val="0014556A"/>
    <w:rsid w:val="001537E0"/>
    <w:rsid w:val="001562CE"/>
    <w:rsid w:val="0016272B"/>
    <w:rsid w:val="00166394"/>
    <w:rsid w:val="00171465"/>
    <w:rsid w:val="00175D1D"/>
    <w:rsid w:val="00177EFA"/>
    <w:rsid w:val="00180D22"/>
    <w:rsid w:val="001820FC"/>
    <w:rsid w:val="00182E1F"/>
    <w:rsid w:val="00182F3A"/>
    <w:rsid w:val="001845EC"/>
    <w:rsid w:val="0018642B"/>
    <w:rsid w:val="0018796B"/>
    <w:rsid w:val="001910BA"/>
    <w:rsid w:val="00195CE9"/>
    <w:rsid w:val="001979DA"/>
    <w:rsid w:val="001A06ED"/>
    <w:rsid w:val="001A43CD"/>
    <w:rsid w:val="001A5015"/>
    <w:rsid w:val="001B1C07"/>
    <w:rsid w:val="001B3D7C"/>
    <w:rsid w:val="001B3EF7"/>
    <w:rsid w:val="001C22AF"/>
    <w:rsid w:val="001C6C25"/>
    <w:rsid w:val="001D3374"/>
    <w:rsid w:val="00205D9C"/>
    <w:rsid w:val="00210227"/>
    <w:rsid w:val="0021547B"/>
    <w:rsid w:val="00217848"/>
    <w:rsid w:val="00222DBB"/>
    <w:rsid w:val="0023445D"/>
    <w:rsid w:val="00234D9F"/>
    <w:rsid w:val="00241B4D"/>
    <w:rsid w:val="00250323"/>
    <w:rsid w:val="0025313B"/>
    <w:rsid w:val="00265928"/>
    <w:rsid w:val="00266AF4"/>
    <w:rsid w:val="00272CA6"/>
    <w:rsid w:val="00274A57"/>
    <w:rsid w:val="002765BF"/>
    <w:rsid w:val="002A2839"/>
    <w:rsid w:val="002A2968"/>
    <w:rsid w:val="002C2534"/>
    <w:rsid w:val="002D44E7"/>
    <w:rsid w:val="002D4AAE"/>
    <w:rsid w:val="002D5D28"/>
    <w:rsid w:val="002D7F2C"/>
    <w:rsid w:val="002E68EF"/>
    <w:rsid w:val="00301C97"/>
    <w:rsid w:val="00303E55"/>
    <w:rsid w:val="0031143C"/>
    <w:rsid w:val="003132C6"/>
    <w:rsid w:val="00323CB0"/>
    <w:rsid w:val="00325296"/>
    <w:rsid w:val="0032759F"/>
    <w:rsid w:val="00342606"/>
    <w:rsid w:val="003476B9"/>
    <w:rsid w:val="00355BF9"/>
    <w:rsid w:val="003576D0"/>
    <w:rsid w:val="003607E4"/>
    <w:rsid w:val="00362A34"/>
    <w:rsid w:val="00367CD6"/>
    <w:rsid w:val="00380C1D"/>
    <w:rsid w:val="00384805"/>
    <w:rsid w:val="003922D2"/>
    <w:rsid w:val="003A008F"/>
    <w:rsid w:val="003A02CD"/>
    <w:rsid w:val="003A12D0"/>
    <w:rsid w:val="003A1404"/>
    <w:rsid w:val="003A1BB0"/>
    <w:rsid w:val="003B2D3A"/>
    <w:rsid w:val="003B3095"/>
    <w:rsid w:val="003C49F4"/>
    <w:rsid w:val="003D0B8E"/>
    <w:rsid w:val="003D2E58"/>
    <w:rsid w:val="003F4033"/>
    <w:rsid w:val="003F79D4"/>
    <w:rsid w:val="00401C89"/>
    <w:rsid w:val="00403F85"/>
    <w:rsid w:val="00407AE1"/>
    <w:rsid w:val="0041078D"/>
    <w:rsid w:val="004110DA"/>
    <w:rsid w:val="004176AD"/>
    <w:rsid w:val="00424DBF"/>
    <w:rsid w:val="00425BC7"/>
    <w:rsid w:val="0043110E"/>
    <w:rsid w:val="004340AA"/>
    <w:rsid w:val="00437B78"/>
    <w:rsid w:val="00445AE6"/>
    <w:rsid w:val="00446586"/>
    <w:rsid w:val="004522E8"/>
    <w:rsid w:val="00452F21"/>
    <w:rsid w:val="00462A5E"/>
    <w:rsid w:val="0046551C"/>
    <w:rsid w:val="00473E68"/>
    <w:rsid w:val="00483511"/>
    <w:rsid w:val="004835CA"/>
    <w:rsid w:val="0049605E"/>
    <w:rsid w:val="004A1C1A"/>
    <w:rsid w:val="004A2614"/>
    <w:rsid w:val="004A6CE0"/>
    <w:rsid w:val="004D0547"/>
    <w:rsid w:val="004D1ADB"/>
    <w:rsid w:val="004D480D"/>
    <w:rsid w:val="004D6BC8"/>
    <w:rsid w:val="004E1EAD"/>
    <w:rsid w:val="00500F0A"/>
    <w:rsid w:val="00507501"/>
    <w:rsid w:val="00521B3C"/>
    <w:rsid w:val="00525945"/>
    <w:rsid w:val="00534D9E"/>
    <w:rsid w:val="00540C34"/>
    <w:rsid w:val="0055199F"/>
    <w:rsid w:val="00554D3C"/>
    <w:rsid w:val="0056046D"/>
    <w:rsid w:val="00566436"/>
    <w:rsid w:val="005666D5"/>
    <w:rsid w:val="00574C44"/>
    <w:rsid w:val="00580F93"/>
    <w:rsid w:val="00581BB7"/>
    <w:rsid w:val="005933B9"/>
    <w:rsid w:val="005B265D"/>
    <w:rsid w:val="005B6196"/>
    <w:rsid w:val="005D6399"/>
    <w:rsid w:val="005E3DD1"/>
    <w:rsid w:val="005E7C85"/>
    <w:rsid w:val="005F2715"/>
    <w:rsid w:val="00604893"/>
    <w:rsid w:val="006058B1"/>
    <w:rsid w:val="00610E32"/>
    <w:rsid w:val="006113C5"/>
    <w:rsid w:val="0062098F"/>
    <w:rsid w:val="00624E9F"/>
    <w:rsid w:val="0064594C"/>
    <w:rsid w:val="006479D4"/>
    <w:rsid w:val="006577A7"/>
    <w:rsid w:val="00660DC5"/>
    <w:rsid w:val="00667913"/>
    <w:rsid w:val="00670741"/>
    <w:rsid w:val="0068057A"/>
    <w:rsid w:val="00695E87"/>
    <w:rsid w:val="006A2C64"/>
    <w:rsid w:val="006B3538"/>
    <w:rsid w:val="006B5EA2"/>
    <w:rsid w:val="006C1B9F"/>
    <w:rsid w:val="006C4116"/>
    <w:rsid w:val="006D04F3"/>
    <w:rsid w:val="006D11AA"/>
    <w:rsid w:val="006D3A89"/>
    <w:rsid w:val="006D3B5C"/>
    <w:rsid w:val="006D4F71"/>
    <w:rsid w:val="006D5299"/>
    <w:rsid w:val="00703FDA"/>
    <w:rsid w:val="00704B42"/>
    <w:rsid w:val="00705283"/>
    <w:rsid w:val="00716902"/>
    <w:rsid w:val="00721945"/>
    <w:rsid w:val="00724DA7"/>
    <w:rsid w:val="00730889"/>
    <w:rsid w:val="00731854"/>
    <w:rsid w:val="00732A68"/>
    <w:rsid w:val="00737539"/>
    <w:rsid w:val="007422A7"/>
    <w:rsid w:val="00751696"/>
    <w:rsid w:val="0076448E"/>
    <w:rsid w:val="0076639F"/>
    <w:rsid w:val="0077057E"/>
    <w:rsid w:val="007712FA"/>
    <w:rsid w:val="00781358"/>
    <w:rsid w:val="00781C00"/>
    <w:rsid w:val="00783003"/>
    <w:rsid w:val="00786B3F"/>
    <w:rsid w:val="007915DA"/>
    <w:rsid w:val="00791EDC"/>
    <w:rsid w:val="007A303D"/>
    <w:rsid w:val="007B482E"/>
    <w:rsid w:val="007B5E3A"/>
    <w:rsid w:val="007B7C54"/>
    <w:rsid w:val="007C0D2A"/>
    <w:rsid w:val="007C3419"/>
    <w:rsid w:val="007D27D6"/>
    <w:rsid w:val="007E1A05"/>
    <w:rsid w:val="007F095F"/>
    <w:rsid w:val="007F1C79"/>
    <w:rsid w:val="007F4DCC"/>
    <w:rsid w:val="00800F57"/>
    <w:rsid w:val="008027C0"/>
    <w:rsid w:val="00817A23"/>
    <w:rsid w:val="00817CB9"/>
    <w:rsid w:val="008200B6"/>
    <w:rsid w:val="008223E3"/>
    <w:rsid w:val="008315FB"/>
    <w:rsid w:val="008422AB"/>
    <w:rsid w:val="00842334"/>
    <w:rsid w:val="0086372C"/>
    <w:rsid w:val="008746BA"/>
    <w:rsid w:val="00874877"/>
    <w:rsid w:val="008771A1"/>
    <w:rsid w:val="00877DE7"/>
    <w:rsid w:val="0088291C"/>
    <w:rsid w:val="00885BFD"/>
    <w:rsid w:val="008A5B00"/>
    <w:rsid w:val="008A7B00"/>
    <w:rsid w:val="008B02ED"/>
    <w:rsid w:val="008B083A"/>
    <w:rsid w:val="008B102E"/>
    <w:rsid w:val="008B3EAC"/>
    <w:rsid w:val="008C377D"/>
    <w:rsid w:val="008D084D"/>
    <w:rsid w:val="008D14E0"/>
    <w:rsid w:val="008D4415"/>
    <w:rsid w:val="008E760A"/>
    <w:rsid w:val="008F6337"/>
    <w:rsid w:val="0090424B"/>
    <w:rsid w:val="00906173"/>
    <w:rsid w:val="009319AA"/>
    <w:rsid w:val="009319E7"/>
    <w:rsid w:val="0093441E"/>
    <w:rsid w:val="009345DF"/>
    <w:rsid w:val="00935DEE"/>
    <w:rsid w:val="0094798F"/>
    <w:rsid w:val="0095238A"/>
    <w:rsid w:val="0095530A"/>
    <w:rsid w:val="009579BD"/>
    <w:rsid w:val="00964D90"/>
    <w:rsid w:val="009727D4"/>
    <w:rsid w:val="00972B92"/>
    <w:rsid w:val="00974B36"/>
    <w:rsid w:val="009805E4"/>
    <w:rsid w:val="00990E6E"/>
    <w:rsid w:val="0099352F"/>
    <w:rsid w:val="009A48A7"/>
    <w:rsid w:val="009B3F35"/>
    <w:rsid w:val="009C72AC"/>
    <w:rsid w:val="009D1B07"/>
    <w:rsid w:val="009D1CE8"/>
    <w:rsid w:val="009E1997"/>
    <w:rsid w:val="009E1A6E"/>
    <w:rsid w:val="009E408B"/>
    <w:rsid w:val="009F2A17"/>
    <w:rsid w:val="009F3C98"/>
    <w:rsid w:val="009F596E"/>
    <w:rsid w:val="00A00020"/>
    <w:rsid w:val="00A025A6"/>
    <w:rsid w:val="00A07FE7"/>
    <w:rsid w:val="00A149D3"/>
    <w:rsid w:val="00A1570D"/>
    <w:rsid w:val="00A2201D"/>
    <w:rsid w:val="00A240A5"/>
    <w:rsid w:val="00A315B9"/>
    <w:rsid w:val="00A33315"/>
    <w:rsid w:val="00A3761A"/>
    <w:rsid w:val="00A44DB0"/>
    <w:rsid w:val="00A63A73"/>
    <w:rsid w:val="00A73225"/>
    <w:rsid w:val="00A84D49"/>
    <w:rsid w:val="00A90770"/>
    <w:rsid w:val="00A9418D"/>
    <w:rsid w:val="00AA01CE"/>
    <w:rsid w:val="00AA670E"/>
    <w:rsid w:val="00AD0DDC"/>
    <w:rsid w:val="00AE6B4F"/>
    <w:rsid w:val="00AF33B8"/>
    <w:rsid w:val="00AF5BCB"/>
    <w:rsid w:val="00AF6CFF"/>
    <w:rsid w:val="00AF7896"/>
    <w:rsid w:val="00B028CE"/>
    <w:rsid w:val="00B07C1B"/>
    <w:rsid w:val="00B11DB9"/>
    <w:rsid w:val="00B12A15"/>
    <w:rsid w:val="00B17EEB"/>
    <w:rsid w:val="00B211A0"/>
    <w:rsid w:val="00B3576E"/>
    <w:rsid w:val="00B42173"/>
    <w:rsid w:val="00B50C77"/>
    <w:rsid w:val="00B55B76"/>
    <w:rsid w:val="00B56791"/>
    <w:rsid w:val="00B61157"/>
    <w:rsid w:val="00B62446"/>
    <w:rsid w:val="00B67B22"/>
    <w:rsid w:val="00B71DF5"/>
    <w:rsid w:val="00B74B9D"/>
    <w:rsid w:val="00B75204"/>
    <w:rsid w:val="00B8092E"/>
    <w:rsid w:val="00B821E9"/>
    <w:rsid w:val="00B82B27"/>
    <w:rsid w:val="00B82D22"/>
    <w:rsid w:val="00B93D09"/>
    <w:rsid w:val="00BA0B08"/>
    <w:rsid w:val="00BA5339"/>
    <w:rsid w:val="00BC0CBD"/>
    <w:rsid w:val="00BC1C3E"/>
    <w:rsid w:val="00BC44B4"/>
    <w:rsid w:val="00BD237A"/>
    <w:rsid w:val="00BD25EB"/>
    <w:rsid w:val="00BD5D10"/>
    <w:rsid w:val="00BD6249"/>
    <w:rsid w:val="00BE082F"/>
    <w:rsid w:val="00BE5677"/>
    <w:rsid w:val="00BF3FDD"/>
    <w:rsid w:val="00C063BF"/>
    <w:rsid w:val="00C175C5"/>
    <w:rsid w:val="00C2244F"/>
    <w:rsid w:val="00C23A9D"/>
    <w:rsid w:val="00C25749"/>
    <w:rsid w:val="00C275E4"/>
    <w:rsid w:val="00C342AE"/>
    <w:rsid w:val="00C3775B"/>
    <w:rsid w:val="00C53E35"/>
    <w:rsid w:val="00C60E91"/>
    <w:rsid w:val="00C613C5"/>
    <w:rsid w:val="00C61D80"/>
    <w:rsid w:val="00C734ED"/>
    <w:rsid w:val="00C756AD"/>
    <w:rsid w:val="00C947A4"/>
    <w:rsid w:val="00CB2B06"/>
    <w:rsid w:val="00CB42F0"/>
    <w:rsid w:val="00CB6458"/>
    <w:rsid w:val="00CC2232"/>
    <w:rsid w:val="00CC751A"/>
    <w:rsid w:val="00CE1258"/>
    <w:rsid w:val="00CE7D6B"/>
    <w:rsid w:val="00CF2A82"/>
    <w:rsid w:val="00CF7A53"/>
    <w:rsid w:val="00D11639"/>
    <w:rsid w:val="00D13391"/>
    <w:rsid w:val="00D265D8"/>
    <w:rsid w:val="00D36B3A"/>
    <w:rsid w:val="00D47BDA"/>
    <w:rsid w:val="00D53228"/>
    <w:rsid w:val="00D53BB4"/>
    <w:rsid w:val="00D574D7"/>
    <w:rsid w:val="00D63F3B"/>
    <w:rsid w:val="00D7739C"/>
    <w:rsid w:val="00D80260"/>
    <w:rsid w:val="00D87E13"/>
    <w:rsid w:val="00DC1899"/>
    <w:rsid w:val="00DC4F71"/>
    <w:rsid w:val="00DD5210"/>
    <w:rsid w:val="00DD734B"/>
    <w:rsid w:val="00DE3391"/>
    <w:rsid w:val="00DF027F"/>
    <w:rsid w:val="00DF083D"/>
    <w:rsid w:val="00DF1001"/>
    <w:rsid w:val="00DF1D0D"/>
    <w:rsid w:val="00DF296F"/>
    <w:rsid w:val="00DF512F"/>
    <w:rsid w:val="00E03547"/>
    <w:rsid w:val="00E12C55"/>
    <w:rsid w:val="00E13DF6"/>
    <w:rsid w:val="00E25CEA"/>
    <w:rsid w:val="00E278A0"/>
    <w:rsid w:val="00E36558"/>
    <w:rsid w:val="00E36D16"/>
    <w:rsid w:val="00E40FFD"/>
    <w:rsid w:val="00E417E9"/>
    <w:rsid w:val="00E461E2"/>
    <w:rsid w:val="00E46D3B"/>
    <w:rsid w:val="00E57969"/>
    <w:rsid w:val="00E62CD2"/>
    <w:rsid w:val="00E62E46"/>
    <w:rsid w:val="00E70217"/>
    <w:rsid w:val="00E739CE"/>
    <w:rsid w:val="00E75DEB"/>
    <w:rsid w:val="00E77D5F"/>
    <w:rsid w:val="00EA1DF7"/>
    <w:rsid w:val="00EA62AA"/>
    <w:rsid w:val="00EA775A"/>
    <w:rsid w:val="00EB26FE"/>
    <w:rsid w:val="00EB6414"/>
    <w:rsid w:val="00EC21D5"/>
    <w:rsid w:val="00EC3D10"/>
    <w:rsid w:val="00ED46AA"/>
    <w:rsid w:val="00ED7907"/>
    <w:rsid w:val="00EE2C4E"/>
    <w:rsid w:val="00EE4CDA"/>
    <w:rsid w:val="00EE50DF"/>
    <w:rsid w:val="00EF704B"/>
    <w:rsid w:val="00F01021"/>
    <w:rsid w:val="00F03C5E"/>
    <w:rsid w:val="00F067EB"/>
    <w:rsid w:val="00F122C8"/>
    <w:rsid w:val="00F4689D"/>
    <w:rsid w:val="00F46D4F"/>
    <w:rsid w:val="00F52847"/>
    <w:rsid w:val="00F555CF"/>
    <w:rsid w:val="00F60179"/>
    <w:rsid w:val="00F61B41"/>
    <w:rsid w:val="00F63C9E"/>
    <w:rsid w:val="00F66D97"/>
    <w:rsid w:val="00F8562D"/>
    <w:rsid w:val="00F90FD5"/>
    <w:rsid w:val="00FA5C88"/>
    <w:rsid w:val="00FA6EE8"/>
    <w:rsid w:val="00FB735D"/>
    <w:rsid w:val="00FC2754"/>
    <w:rsid w:val="00FC2E9F"/>
    <w:rsid w:val="00FD0D1D"/>
    <w:rsid w:val="00FD451B"/>
    <w:rsid w:val="00FD5FD6"/>
    <w:rsid w:val="00FD7C3C"/>
    <w:rsid w:val="00FE15E6"/>
    <w:rsid w:val="00FE1B18"/>
    <w:rsid w:val="00FF61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4B4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3775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footnote text"/>
    <w:basedOn w:val="a"/>
    <w:link w:val="a5"/>
    <w:uiPriority w:val="99"/>
    <w:semiHidden/>
    <w:unhideWhenUsed/>
    <w:rsid w:val="004110DA"/>
    <w:pPr>
      <w:spacing w:after="0" w:line="240" w:lineRule="auto"/>
    </w:pPr>
    <w:rPr>
      <w:sz w:val="20"/>
      <w:szCs w:val="20"/>
    </w:rPr>
  </w:style>
  <w:style w:type="character" w:customStyle="1" w:styleId="a5">
    <w:name w:val="Текст сноски Знак"/>
    <w:basedOn w:val="a0"/>
    <w:link w:val="a4"/>
    <w:uiPriority w:val="99"/>
    <w:semiHidden/>
    <w:rsid w:val="004110DA"/>
    <w:rPr>
      <w:sz w:val="20"/>
      <w:szCs w:val="20"/>
    </w:rPr>
  </w:style>
  <w:style w:type="character" w:styleId="a6">
    <w:name w:val="footnote reference"/>
    <w:basedOn w:val="a0"/>
    <w:uiPriority w:val="99"/>
    <w:semiHidden/>
    <w:unhideWhenUsed/>
    <w:rsid w:val="004110DA"/>
    <w:rPr>
      <w:vertAlign w:val="superscript"/>
    </w:rPr>
  </w:style>
  <w:style w:type="paragraph" w:styleId="a7">
    <w:name w:val="List Paragraph"/>
    <w:basedOn w:val="a"/>
    <w:uiPriority w:val="34"/>
    <w:qFormat/>
    <w:rsid w:val="00B71DF5"/>
    <w:pPr>
      <w:ind w:left="720"/>
      <w:contextualSpacing/>
    </w:pPr>
  </w:style>
  <w:style w:type="paragraph" w:styleId="a8">
    <w:name w:val="header"/>
    <w:basedOn w:val="a"/>
    <w:link w:val="a9"/>
    <w:uiPriority w:val="99"/>
    <w:semiHidden/>
    <w:unhideWhenUsed/>
    <w:rsid w:val="00ED7907"/>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ED7907"/>
  </w:style>
  <w:style w:type="paragraph" w:styleId="aa">
    <w:name w:val="footer"/>
    <w:basedOn w:val="a"/>
    <w:link w:val="ab"/>
    <w:uiPriority w:val="99"/>
    <w:unhideWhenUsed/>
    <w:rsid w:val="00ED7907"/>
    <w:pPr>
      <w:tabs>
        <w:tab w:val="center" w:pos="4677"/>
        <w:tab w:val="right" w:pos="9355"/>
      </w:tabs>
      <w:spacing w:after="0" w:line="240" w:lineRule="auto"/>
    </w:pPr>
  </w:style>
  <w:style w:type="character" w:customStyle="1" w:styleId="ab">
    <w:name w:val="Нижний колонтитул Знак"/>
    <w:basedOn w:val="a0"/>
    <w:link w:val="aa"/>
    <w:uiPriority w:val="99"/>
    <w:rsid w:val="00ED7907"/>
  </w:style>
</w:styles>
</file>

<file path=word/webSettings.xml><?xml version="1.0" encoding="utf-8"?>
<w:webSettings xmlns:r="http://schemas.openxmlformats.org/officeDocument/2006/relationships" xmlns:w="http://schemas.openxmlformats.org/wordprocessingml/2006/main">
  <w:divs>
    <w:div w:id="87153">
      <w:bodyDiv w:val="1"/>
      <w:marLeft w:val="0"/>
      <w:marRight w:val="0"/>
      <w:marTop w:val="0"/>
      <w:marBottom w:val="0"/>
      <w:divBdr>
        <w:top w:val="none" w:sz="0" w:space="0" w:color="auto"/>
        <w:left w:val="none" w:sz="0" w:space="0" w:color="auto"/>
        <w:bottom w:val="none" w:sz="0" w:space="0" w:color="auto"/>
        <w:right w:val="none" w:sz="0" w:space="0" w:color="auto"/>
      </w:divBdr>
    </w:div>
    <w:div w:id="1067460089">
      <w:bodyDiv w:val="1"/>
      <w:marLeft w:val="0"/>
      <w:marRight w:val="0"/>
      <w:marTop w:val="0"/>
      <w:marBottom w:val="0"/>
      <w:divBdr>
        <w:top w:val="none" w:sz="0" w:space="0" w:color="auto"/>
        <w:left w:val="none" w:sz="0" w:space="0" w:color="auto"/>
        <w:bottom w:val="none" w:sz="0" w:space="0" w:color="auto"/>
        <w:right w:val="none" w:sz="0" w:space="0" w:color="auto"/>
      </w:divBdr>
    </w:div>
    <w:div w:id="1603342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21766F-FE78-45CE-93AF-F0A204C1E9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616</TotalTime>
  <Pages>5</Pages>
  <Words>1592</Words>
  <Characters>9075</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isadicheva</dc:creator>
  <cp:keywords/>
  <dc:description/>
  <cp:lastModifiedBy>isadicheva</cp:lastModifiedBy>
  <cp:revision>638</cp:revision>
  <cp:lastPrinted>2019-05-13T10:30:00Z</cp:lastPrinted>
  <dcterms:created xsi:type="dcterms:W3CDTF">2019-02-18T10:59:00Z</dcterms:created>
  <dcterms:modified xsi:type="dcterms:W3CDTF">2021-02-15T12:54:00Z</dcterms:modified>
</cp:coreProperties>
</file>